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14" w:rsidRDefault="00780014">
      <w:r>
        <w:t>Formuláře vyplňujte přes portál stavební správy při založení žádosti:</w:t>
      </w:r>
    </w:p>
    <w:p w:rsidR="00780014" w:rsidRDefault="00780014">
      <w:hyperlink r:id="rId4" w:history="1">
        <w:r w:rsidRPr="005921F8">
          <w:rPr>
            <w:rStyle w:val="Hypertextovodkaz"/>
          </w:rPr>
          <w:t>https://portal.stavebnisprava.gov.cz/</w:t>
        </w:r>
      </w:hyperlink>
    </w:p>
    <w:p w:rsidR="00780014" w:rsidRDefault="00780014"/>
    <w:p w:rsidR="00780014" w:rsidRDefault="00780014">
      <w:bookmarkStart w:id="0" w:name="_GoBack"/>
      <w:bookmarkEnd w:id="0"/>
      <w:r>
        <w:t>Přehled žádostí (formulářů) najdete zde:</w:t>
      </w:r>
    </w:p>
    <w:p w:rsidR="00780014" w:rsidRDefault="00780014">
      <w:hyperlink r:id="rId5" w:history="1">
        <w:r w:rsidRPr="00780014">
          <w:rPr>
            <w:rStyle w:val="Hypertextovodkaz"/>
          </w:rPr>
          <w:t>https://mmr.gov.cz/cs/ministerstvo/stavebni-pravo/pravo-a-legislativa/novy-stavebni-zakon/formulare</w:t>
        </w:r>
      </w:hyperlink>
    </w:p>
    <w:sectPr w:rsidR="00780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14"/>
    <w:rsid w:val="004225EE"/>
    <w:rsid w:val="0078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8AFB"/>
  <w15:chartTrackingRefBased/>
  <w15:docId w15:val="{A15FA223-204E-4A3D-A720-471A01E7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00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mr.gov.cz/cs/ministerstvo/stavebni-pravo/pravo-a-legislativa/novy-stavebni-zakon/formulare" TargetMode="External"/><Relationship Id="rId4" Type="http://schemas.openxmlformats.org/officeDocument/2006/relationships/hyperlink" Target="https://portal.stavebnisprava.gov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Podzemský David</dc:creator>
  <cp:keywords/>
  <dc:description/>
  <cp:lastModifiedBy>Podzemský David</cp:lastModifiedBy>
  <cp:revision>1</cp:revision>
  <dcterms:created xsi:type="dcterms:W3CDTF">2024-07-02T05:16:00Z</dcterms:created>
  <dcterms:modified xsi:type="dcterms:W3CDTF">2024-07-02T05:21:00Z</dcterms:modified>
</cp:coreProperties>
</file>