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8CF" w:rsidRDefault="001738CF" w:rsidP="001738CF">
      <w:pPr>
        <w:autoSpaceDE w:val="0"/>
        <w:autoSpaceDN w:val="0"/>
        <w:adjustRightInd w:val="0"/>
        <w:spacing w:after="0" w:line="240" w:lineRule="auto"/>
        <w:rPr>
          <w:rFonts w:ascii="Arial" w:hAnsi="Arial" w:cs="Arial"/>
          <w:b/>
          <w:bCs/>
          <w:color w:val="000000"/>
        </w:rPr>
      </w:pPr>
      <w:r>
        <w:rPr>
          <w:rFonts w:ascii="Symbol" w:hAnsi="Symbol" w:cs="Symbol"/>
          <w:color w:val="000000"/>
        </w:rPr>
        <w:t></w:t>
      </w:r>
      <w:r>
        <w:rPr>
          <w:rFonts w:ascii="Symbol" w:hAnsi="Symbol" w:cs="Symbol"/>
          <w:color w:val="000000"/>
        </w:rPr>
        <w:t></w:t>
      </w:r>
      <w:r>
        <w:rPr>
          <w:rFonts w:ascii="Symbol" w:hAnsi="Symbol" w:cs="Symbol"/>
          <w:color w:val="000000"/>
        </w:rPr>
        <w:t></w:t>
      </w:r>
      <w:r>
        <w:rPr>
          <w:rFonts w:ascii="Arial" w:hAnsi="Arial" w:cs="Arial"/>
          <w:b/>
          <w:bCs/>
          <w:color w:val="000000"/>
        </w:rPr>
        <w:t>Program stavební obnovy a restaurování kulturních památek v Pardubickém kraji –</w:t>
      </w:r>
    </w:p>
    <w:p w:rsidR="001738CF" w:rsidRDefault="001738CF" w:rsidP="001738CF">
      <w:pPr>
        <w:autoSpaceDE w:val="0"/>
        <w:autoSpaceDN w:val="0"/>
        <w:adjustRightInd w:val="0"/>
        <w:spacing w:after="0" w:line="240" w:lineRule="auto"/>
        <w:jc w:val="both"/>
        <w:rPr>
          <w:rFonts w:ascii="Calibri" w:hAnsi="Calibri" w:cs="Calibri"/>
          <w:color w:val="000000"/>
        </w:rPr>
      </w:pPr>
      <w:r>
        <w:rPr>
          <w:rFonts w:ascii="Calibri" w:hAnsi="Calibri" w:cs="Calibri"/>
          <w:color w:val="000000"/>
        </w:rPr>
        <w:t>vyhlašovatelem tohoto programu je Pardubický kraj – Rada Pardubického kraje. O poskytnutí grantu může žádat pouze vlastník kulturní památky evidované v Ústředním seznamu kulturních památek České republiky, které se nacházejí na území Pardubického kraje. Program je určen na podporu stavební obnovy nemovitých kulturních památek (např. za účelem rekonstrukce střech, statiky, fasád, tvorových prvků, stavebně-historických průzkumů apod.) a dále restaurování kulturních památek (např. soch, maleb, kamenných prvků, vitráží, oltářů, varhan apod.) Grant nelze poskytnout na obnovu a restaurování památek ve vlastnictví Pardubického kraje a státu. Žadatel může na jednu památku podat pouze jednu žádost.</w:t>
      </w:r>
    </w:p>
    <w:p w:rsidR="001738CF" w:rsidRDefault="001738CF" w:rsidP="001738CF">
      <w:pPr>
        <w:autoSpaceDE w:val="0"/>
        <w:autoSpaceDN w:val="0"/>
        <w:adjustRightInd w:val="0"/>
        <w:spacing w:after="0" w:line="240" w:lineRule="auto"/>
        <w:jc w:val="both"/>
        <w:rPr>
          <w:rFonts w:ascii="Calibri,Italic" w:hAnsi="Calibri,Italic" w:cs="Calibri,Italic"/>
          <w:i/>
          <w:iCs/>
          <w:color w:val="000000"/>
        </w:rPr>
      </w:pPr>
      <w:r>
        <w:rPr>
          <w:rFonts w:ascii="Calibri,Italic" w:hAnsi="Calibri,Italic" w:cs="Calibri,Italic"/>
          <w:i/>
          <w:iCs/>
          <w:color w:val="000000"/>
        </w:rPr>
        <w:t>Termín podání žádosti pro aktuální rok včetně pravidel je uveřejňován na webových stránkách Pardubického kraje.</w:t>
      </w:r>
    </w:p>
    <w:p w:rsidR="001738CF" w:rsidRDefault="001738CF" w:rsidP="001738CF">
      <w:pPr>
        <w:autoSpaceDE w:val="0"/>
        <w:autoSpaceDN w:val="0"/>
        <w:adjustRightInd w:val="0"/>
        <w:spacing w:after="0" w:line="240" w:lineRule="auto"/>
        <w:rPr>
          <w:rFonts w:ascii="Symbol" w:hAnsi="Symbol" w:cs="Symbol"/>
          <w:color w:val="000000"/>
        </w:rPr>
      </w:pPr>
      <w:r>
        <w:rPr>
          <w:rFonts w:ascii="Symbol" w:hAnsi="Symbol" w:cs="Symbol"/>
          <w:color w:val="000000"/>
        </w:rPr>
        <w:t></w:t>
      </w:r>
    </w:p>
    <w:p w:rsidR="001738CF" w:rsidRDefault="001738CF" w:rsidP="001738CF">
      <w:pPr>
        <w:autoSpaceDE w:val="0"/>
        <w:autoSpaceDN w:val="0"/>
        <w:adjustRightInd w:val="0"/>
        <w:spacing w:after="0" w:line="240" w:lineRule="auto"/>
        <w:jc w:val="both"/>
        <w:rPr>
          <w:rFonts w:ascii="Calibri" w:hAnsi="Calibri" w:cs="Calibri"/>
          <w:color w:val="000000"/>
        </w:rPr>
      </w:pPr>
      <w:r>
        <w:rPr>
          <w:rFonts w:ascii="Symbol" w:hAnsi="Symbol" w:cs="Symbol"/>
          <w:color w:val="000000"/>
        </w:rPr>
        <w:t></w:t>
      </w:r>
      <w:r>
        <w:rPr>
          <w:rFonts w:ascii="Symbol" w:hAnsi="Symbol" w:cs="Symbol"/>
          <w:color w:val="000000"/>
        </w:rPr>
        <w:t></w:t>
      </w:r>
      <w:r>
        <w:rPr>
          <w:rFonts w:ascii="Arial" w:hAnsi="Arial" w:cs="Arial"/>
          <w:b/>
          <w:bCs/>
          <w:color w:val="000000"/>
        </w:rPr>
        <w:t xml:space="preserve">Havarijní program </w:t>
      </w:r>
      <w:r>
        <w:rPr>
          <w:rFonts w:ascii="Calibri" w:hAnsi="Calibri" w:cs="Calibri"/>
          <w:color w:val="000000"/>
        </w:rPr>
        <w:t>– z tohoto programu jsou poskytovány finanční příspěvky na </w:t>
      </w:r>
      <w:proofErr w:type="spellStart"/>
      <w:r>
        <w:rPr>
          <w:rFonts w:ascii="Calibri" w:hAnsi="Calibri" w:cs="Calibri"/>
          <w:color w:val="000000"/>
        </w:rPr>
        <w:t>zabezpečení</w:t>
      </w:r>
      <w:proofErr w:type="spellEnd"/>
      <w:r>
        <w:rPr>
          <w:rFonts w:ascii="Symbol" w:hAnsi="Symbol" w:cs="Symbol"/>
          <w:color w:val="000000"/>
        </w:rPr>
        <w:t></w:t>
      </w:r>
      <w:r>
        <w:rPr>
          <w:rFonts w:ascii="Calibri" w:hAnsi="Calibri" w:cs="Calibri"/>
          <w:color w:val="000000"/>
        </w:rPr>
        <w:t>nejnaléhavějších oprav nemovitých kulturních památek, zejména na odstranění havarijního stavu střech a nosných konstrukcí staveb</w:t>
      </w:r>
    </w:p>
    <w:p w:rsidR="001738CF" w:rsidRDefault="001738CF" w:rsidP="001738CF">
      <w:pPr>
        <w:autoSpaceDE w:val="0"/>
        <w:autoSpaceDN w:val="0"/>
        <w:adjustRightInd w:val="0"/>
        <w:spacing w:after="0" w:line="240" w:lineRule="auto"/>
        <w:jc w:val="both"/>
        <w:rPr>
          <w:rFonts w:ascii="Calibri,BoldItalic" w:hAnsi="Calibri,BoldItalic" w:cs="Calibri,BoldItalic"/>
          <w:b/>
          <w:bCs/>
          <w:i/>
          <w:iCs/>
          <w:color w:val="000000"/>
        </w:rPr>
      </w:pPr>
      <w:r>
        <w:rPr>
          <w:rFonts w:ascii="Calibri,BoldItalic" w:hAnsi="Calibri,BoldItalic" w:cs="Calibri,BoldItalic"/>
          <w:b/>
          <w:bCs/>
          <w:i/>
          <w:iCs/>
          <w:color w:val="000000"/>
        </w:rPr>
        <w:t xml:space="preserve">Informace k Havarijnímu programu: též NPÚ </w:t>
      </w:r>
      <w:r w:rsidR="00F770E2">
        <w:rPr>
          <w:rFonts w:ascii="Calibri,BoldItalic" w:hAnsi="Calibri,BoldItalic" w:cs="Calibri,BoldItalic"/>
          <w:b/>
          <w:bCs/>
          <w:i/>
          <w:iCs/>
          <w:color w:val="000000"/>
        </w:rPr>
        <w:t>–</w:t>
      </w:r>
      <w:r>
        <w:rPr>
          <w:rFonts w:ascii="Calibri,BoldItalic" w:hAnsi="Calibri,BoldItalic" w:cs="Calibri,BoldItalic"/>
          <w:b/>
          <w:bCs/>
          <w:i/>
          <w:iCs/>
          <w:color w:val="000000"/>
        </w:rPr>
        <w:t xml:space="preserve"> územní odborné pracoviště</w:t>
      </w:r>
      <w:r w:rsidR="00A5006F">
        <w:rPr>
          <w:rFonts w:ascii="Calibri,BoldItalic" w:hAnsi="Calibri,BoldItalic" w:cs="Calibri,BoldItalic"/>
          <w:b/>
          <w:bCs/>
          <w:i/>
          <w:iCs/>
          <w:color w:val="000000"/>
        </w:rPr>
        <w:t xml:space="preserve"> v </w:t>
      </w:r>
      <w:r>
        <w:rPr>
          <w:rFonts w:ascii="Calibri,BoldItalic" w:hAnsi="Calibri,BoldItalic" w:cs="Calibri,BoldItalic"/>
          <w:b/>
          <w:bCs/>
          <w:i/>
          <w:iCs/>
          <w:color w:val="000000"/>
        </w:rPr>
        <w:t>Pardubicích,</w:t>
      </w:r>
    </w:p>
    <w:p w:rsidR="001738CF" w:rsidRDefault="001738CF" w:rsidP="001738CF">
      <w:pPr>
        <w:autoSpaceDE w:val="0"/>
        <w:autoSpaceDN w:val="0"/>
        <w:adjustRightInd w:val="0"/>
        <w:spacing w:after="0" w:line="240" w:lineRule="auto"/>
        <w:jc w:val="both"/>
        <w:rPr>
          <w:rFonts w:ascii="Calibri,BoldItalic" w:hAnsi="Calibri,BoldItalic" w:cs="Calibri,BoldItalic"/>
          <w:b/>
          <w:bCs/>
          <w:i/>
          <w:iCs/>
          <w:color w:val="000000"/>
        </w:rPr>
      </w:pPr>
      <w:r>
        <w:rPr>
          <w:rFonts w:ascii="Calibri,BoldItalic" w:hAnsi="Calibri,BoldItalic" w:cs="Calibri,BoldItalic"/>
          <w:b/>
          <w:bCs/>
          <w:i/>
          <w:iCs/>
          <w:color w:val="000000"/>
        </w:rPr>
        <w:t xml:space="preserve">Zámek 4, 531 16 Pardubice; </w:t>
      </w:r>
      <w:r w:rsidR="00CD4E75">
        <w:rPr>
          <w:rFonts w:ascii="Calibri,BoldItalic" w:hAnsi="Calibri,BoldItalic" w:cs="Calibri,BoldItalic"/>
          <w:b/>
          <w:bCs/>
          <w:i/>
          <w:iCs/>
          <w:color w:val="000000"/>
        </w:rPr>
        <w:t>Mgr. Jiří Švec</w:t>
      </w:r>
      <w:r>
        <w:rPr>
          <w:rFonts w:ascii="Calibri,BoldItalic" w:hAnsi="Calibri,BoldItalic" w:cs="Calibri,BoldItalic"/>
          <w:b/>
          <w:bCs/>
          <w:i/>
          <w:iCs/>
          <w:color w:val="000000"/>
        </w:rPr>
        <w:t xml:space="preserve">; tel. </w:t>
      </w:r>
      <w:r w:rsidR="00CD4E75">
        <w:rPr>
          <w:rFonts w:ascii="Calibri,BoldItalic" w:hAnsi="Calibri,BoldItalic" w:cs="Calibri,BoldItalic"/>
          <w:b/>
          <w:bCs/>
          <w:i/>
          <w:iCs/>
          <w:color w:val="000000"/>
        </w:rPr>
        <w:t>724 663 822</w:t>
      </w:r>
      <w:r>
        <w:rPr>
          <w:rFonts w:ascii="Calibri,Bold" w:hAnsi="Calibri,Bold" w:cs="Calibri,Bold"/>
          <w:b/>
          <w:bCs/>
          <w:color w:val="000000"/>
        </w:rPr>
        <w:t xml:space="preserve">; </w:t>
      </w:r>
      <w:r>
        <w:rPr>
          <w:rFonts w:ascii="Calibri,BoldItalic" w:hAnsi="Calibri,BoldItalic" w:cs="Calibri,BoldItalic"/>
          <w:b/>
          <w:bCs/>
          <w:i/>
          <w:iCs/>
          <w:color w:val="000000"/>
        </w:rPr>
        <w:t>e-mail:</w:t>
      </w:r>
    </w:p>
    <w:p w:rsidR="001738CF" w:rsidRDefault="00CD4E75" w:rsidP="001738CF">
      <w:pPr>
        <w:autoSpaceDE w:val="0"/>
        <w:autoSpaceDN w:val="0"/>
        <w:adjustRightInd w:val="0"/>
        <w:spacing w:after="0" w:line="240" w:lineRule="auto"/>
        <w:jc w:val="both"/>
        <w:rPr>
          <w:rFonts w:ascii="Calibri,BoldItalic" w:hAnsi="Calibri,BoldItalic" w:cs="Calibri,BoldItalic"/>
          <w:b/>
          <w:bCs/>
          <w:i/>
          <w:iCs/>
          <w:color w:val="0000FF"/>
        </w:rPr>
      </w:pPr>
      <w:r>
        <w:rPr>
          <w:rFonts w:ascii="Calibri,BoldItalic" w:hAnsi="Calibri,BoldItalic" w:cs="Calibri,BoldItalic"/>
          <w:b/>
          <w:bCs/>
          <w:i/>
          <w:iCs/>
          <w:color w:val="0000FF"/>
        </w:rPr>
        <w:t>svec.jiri</w:t>
      </w:r>
      <w:r w:rsidR="001738CF">
        <w:rPr>
          <w:rFonts w:ascii="Calibri,BoldItalic" w:hAnsi="Calibri,BoldItalic" w:cs="Calibri,BoldItalic"/>
          <w:b/>
          <w:bCs/>
          <w:i/>
          <w:iCs/>
          <w:color w:val="0000FF"/>
        </w:rPr>
        <w:t>@npu.cz</w:t>
      </w:r>
    </w:p>
    <w:p w:rsidR="001738CF" w:rsidRDefault="001738CF" w:rsidP="001738CF">
      <w:pPr>
        <w:autoSpaceDE w:val="0"/>
        <w:autoSpaceDN w:val="0"/>
        <w:adjustRightInd w:val="0"/>
        <w:spacing w:after="0" w:line="240" w:lineRule="auto"/>
        <w:jc w:val="both"/>
        <w:rPr>
          <w:rFonts w:ascii="Calibri,Italic" w:hAnsi="Calibri,Italic" w:cs="Calibri,Italic"/>
          <w:i/>
          <w:iCs/>
          <w:color w:val="000000"/>
        </w:rPr>
      </w:pPr>
      <w:r>
        <w:rPr>
          <w:rFonts w:ascii="Calibri,Italic" w:hAnsi="Calibri,Italic" w:cs="Calibri,Italic"/>
          <w:i/>
          <w:iCs/>
          <w:color w:val="000000"/>
        </w:rPr>
        <w:t>Termín podání žádosti pro aktuální rok včetně pravidel je uveřejňován na webových stránkách Ministerstva kultury.</w:t>
      </w:r>
    </w:p>
    <w:p w:rsidR="001738CF" w:rsidRDefault="001738CF" w:rsidP="001738CF">
      <w:pPr>
        <w:autoSpaceDE w:val="0"/>
        <w:autoSpaceDN w:val="0"/>
        <w:adjustRightInd w:val="0"/>
        <w:spacing w:after="0" w:line="240" w:lineRule="auto"/>
        <w:jc w:val="both"/>
        <w:rPr>
          <w:rFonts w:ascii="Calibri" w:hAnsi="Calibri" w:cs="Calibri"/>
          <w:color w:val="000000"/>
        </w:rPr>
      </w:pPr>
      <w:r>
        <w:rPr>
          <w:rFonts w:ascii="Symbol" w:hAnsi="Symbol" w:cs="Symbol"/>
          <w:color w:val="000000"/>
        </w:rPr>
        <w:t></w:t>
      </w:r>
      <w:r>
        <w:rPr>
          <w:rFonts w:ascii="Symbol" w:hAnsi="Symbol" w:cs="Symbol"/>
          <w:color w:val="000000"/>
        </w:rPr>
        <w:t></w:t>
      </w:r>
      <w:r>
        <w:rPr>
          <w:rFonts w:ascii="Arial" w:hAnsi="Arial" w:cs="Arial"/>
          <w:b/>
          <w:bCs/>
          <w:color w:val="000000"/>
        </w:rPr>
        <w:t>Program regenerace m</w:t>
      </w:r>
      <w:r>
        <w:rPr>
          <w:rFonts w:ascii="Arial,Bold" w:hAnsi="Arial,Bold" w:cs="Arial,Bold"/>
          <w:b/>
          <w:bCs/>
          <w:color w:val="000000"/>
        </w:rPr>
        <w:t>ě</w:t>
      </w:r>
      <w:r>
        <w:rPr>
          <w:rFonts w:ascii="Arial" w:hAnsi="Arial" w:cs="Arial"/>
          <w:b/>
          <w:bCs/>
          <w:color w:val="000000"/>
        </w:rPr>
        <w:t>stských památkových rezervací a m</w:t>
      </w:r>
      <w:r>
        <w:rPr>
          <w:rFonts w:ascii="Arial,Bold" w:hAnsi="Arial,Bold" w:cs="Arial,Bold"/>
          <w:b/>
          <w:bCs/>
          <w:color w:val="000000"/>
        </w:rPr>
        <w:t>ě</w:t>
      </w:r>
      <w:r>
        <w:rPr>
          <w:rFonts w:ascii="Arial" w:hAnsi="Arial" w:cs="Arial"/>
          <w:b/>
          <w:bCs/>
          <w:color w:val="000000"/>
        </w:rPr>
        <w:t xml:space="preserve">stských památkových zón </w:t>
      </w:r>
      <w:r>
        <w:rPr>
          <w:rFonts w:ascii="Calibri" w:hAnsi="Calibri" w:cs="Calibri"/>
          <w:color w:val="000000"/>
        </w:rPr>
        <w:t xml:space="preserve">– je nástrojem k obnově kulturních památek nacházejících se v nejcennějších částech našich historických měst, prohlášených za památkové rezervace nebo památkové zóny. Finanční příspěvky však mohou být z něho poskytovány pouze tehdy, pokud má příslušné město zpracovaný vlastní program regenerace a pokud se zároveň finančně podílí společně s vlastníkem na obnově kulturní památky. (Na území ORP Chrudim se toto týká měst Heřmanův Městec, Chrudim, Chrast, </w:t>
      </w:r>
      <w:proofErr w:type="spellStart"/>
      <w:r>
        <w:rPr>
          <w:rFonts w:ascii="Calibri" w:hAnsi="Calibri" w:cs="Calibri"/>
          <w:color w:val="000000"/>
        </w:rPr>
        <w:t>Luže</w:t>
      </w:r>
      <w:proofErr w:type="spellEnd"/>
      <w:r>
        <w:rPr>
          <w:rFonts w:ascii="Calibri" w:hAnsi="Calibri" w:cs="Calibri"/>
          <w:color w:val="000000"/>
        </w:rPr>
        <w:t xml:space="preserve"> a Předhradí – kde jsou památkové zóny historických jader.)</w:t>
      </w:r>
    </w:p>
    <w:p w:rsidR="001738CF" w:rsidRDefault="001738CF" w:rsidP="001738CF">
      <w:pPr>
        <w:autoSpaceDE w:val="0"/>
        <w:autoSpaceDN w:val="0"/>
        <w:adjustRightInd w:val="0"/>
        <w:spacing w:after="0" w:line="240" w:lineRule="auto"/>
        <w:jc w:val="both"/>
        <w:rPr>
          <w:rFonts w:ascii="Calibri" w:hAnsi="Calibri" w:cs="Calibri"/>
          <w:color w:val="000000"/>
        </w:rPr>
      </w:pPr>
      <w:r>
        <w:rPr>
          <w:rFonts w:ascii="Symbol" w:hAnsi="Symbol" w:cs="Symbol"/>
          <w:color w:val="000000"/>
        </w:rPr>
        <w:t></w:t>
      </w:r>
      <w:r>
        <w:rPr>
          <w:rFonts w:ascii="Symbol" w:hAnsi="Symbol" w:cs="Symbol"/>
          <w:color w:val="000000"/>
        </w:rPr>
        <w:t></w:t>
      </w:r>
      <w:r>
        <w:rPr>
          <w:rFonts w:ascii="Arial" w:hAnsi="Arial" w:cs="Arial"/>
          <w:b/>
          <w:bCs/>
          <w:color w:val="000000"/>
        </w:rPr>
        <w:t>Program záchrany architektonického d</w:t>
      </w:r>
      <w:r>
        <w:rPr>
          <w:rFonts w:ascii="Arial,Bold" w:hAnsi="Arial,Bold" w:cs="Arial,Bold"/>
          <w:b/>
          <w:bCs/>
          <w:color w:val="000000"/>
        </w:rPr>
        <w:t>ě</w:t>
      </w:r>
      <w:r>
        <w:rPr>
          <w:rFonts w:ascii="Arial" w:hAnsi="Arial" w:cs="Arial"/>
          <w:b/>
          <w:bCs/>
          <w:color w:val="000000"/>
        </w:rPr>
        <w:t xml:space="preserve">dictví </w:t>
      </w:r>
      <w:r>
        <w:rPr>
          <w:rFonts w:ascii="Calibri" w:hAnsi="Calibri" w:cs="Calibri"/>
          <w:color w:val="000000"/>
        </w:rPr>
        <w:t>– tímto programem je podporována obnova kulturních památek tvořících nejcennější součást našeho architektonického dědictví, jako jsou hrady, zámky, kláštery, historické zahrady, kostely a podobně. Zamýšlené práce přitom musejí směřovat k záchraně kulturní památky nebo záchraně těch jejích částí, které tvoří podstatu kulturní památky. K žádosti o zařazení do tohoto programu se přikládá zvláštní druh dokumentace, tzv. projekt záchrany kulturní památky.</w:t>
      </w:r>
    </w:p>
    <w:p w:rsidR="001738CF" w:rsidRDefault="001738CF" w:rsidP="001738CF">
      <w:pPr>
        <w:autoSpaceDE w:val="0"/>
        <w:autoSpaceDN w:val="0"/>
        <w:adjustRightInd w:val="0"/>
        <w:spacing w:after="0" w:line="240" w:lineRule="auto"/>
        <w:jc w:val="both"/>
        <w:rPr>
          <w:rFonts w:ascii="Calibri,Italic" w:hAnsi="Calibri,Italic" w:cs="Calibri,Italic"/>
          <w:i/>
          <w:iCs/>
          <w:color w:val="000000"/>
        </w:rPr>
      </w:pPr>
      <w:r>
        <w:rPr>
          <w:rFonts w:ascii="Calibri,Italic" w:hAnsi="Calibri,Italic" w:cs="Calibri,Italic"/>
          <w:i/>
          <w:iCs/>
          <w:color w:val="000000"/>
        </w:rPr>
        <w:t>Termín podání žádosti pro aktuální rok včetně pravidel je uveřejňován na webových stránkách Ministerstva kultury.</w:t>
      </w:r>
    </w:p>
    <w:p w:rsidR="001738CF" w:rsidRDefault="001738CF" w:rsidP="001738CF">
      <w:pPr>
        <w:autoSpaceDE w:val="0"/>
        <w:autoSpaceDN w:val="0"/>
        <w:adjustRightInd w:val="0"/>
        <w:spacing w:after="0" w:line="240" w:lineRule="auto"/>
        <w:jc w:val="both"/>
        <w:rPr>
          <w:rFonts w:ascii="Calibri" w:hAnsi="Calibri" w:cs="Calibri"/>
          <w:color w:val="000000"/>
        </w:rPr>
      </w:pPr>
      <w:r>
        <w:rPr>
          <w:rFonts w:ascii="Symbol" w:hAnsi="Symbol" w:cs="Symbol"/>
          <w:color w:val="000000"/>
        </w:rPr>
        <w:t></w:t>
      </w:r>
      <w:r>
        <w:rPr>
          <w:rFonts w:ascii="Symbol" w:hAnsi="Symbol" w:cs="Symbol"/>
          <w:color w:val="000000"/>
        </w:rPr>
        <w:t></w:t>
      </w:r>
      <w:r>
        <w:rPr>
          <w:rFonts w:ascii="Arial" w:hAnsi="Arial" w:cs="Arial"/>
          <w:b/>
          <w:bCs/>
          <w:color w:val="000000"/>
        </w:rPr>
        <w:t xml:space="preserve">Program restaurování movitých kulturních památek </w:t>
      </w:r>
      <w:r>
        <w:rPr>
          <w:rFonts w:ascii="Calibri" w:hAnsi="Calibri" w:cs="Calibri"/>
          <w:color w:val="000000"/>
        </w:rPr>
        <w:t>– z tohoto programu jsou poskytovány finanční příspěvky na náklady spojené s obnovou (restaurováním) movitých kulturních památek, zejména takových, které jsou významnými díly výtvarných umění nebo uměleckořemeslnými pracemi a jsou umístěny v budovách zpřístupněných veřejnosti pro kulturní, výchovně-vzdělávací nebo náboženské účely.</w:t>
      </w:r>
    </w:p>
    <w:p w:rsidR="001738CF" w:rsidRDefault="001738CF" w:rsidP="001738CF">
      <w:pPr>
        <w:autoSpaceDE w:val="0"/>
        <w:autoSpaceDN w:val="0"/>
        <w:adjustRightInd w:val="0"/>
        <w:spacing w:after="0" w:line="240" w:lineRule="auto"/>
        <w:jc w:val="both"/>
        <w:rPr>
          <w:rFonts w:ascii="Calibri,Italic" w:hAnsi="Calibri,Italic" w:cs="Calibri,Italic"/>
          <w:i/>
          <w:iCs/>
          <w:color w:val="000000"/>
        </w:rPr>
      </w:pPr>
      <w:r>
        <w:rPr>
          <w:rFonts w:ascii="Calibri,Italic" w:hAnsi="Calibri,Italic" w:cs="Calibri,Italic"/>
          <w:i/>
          <w:iCs/>
          <w:color w:val="000000"/>
        </w:rPr>
        <w:t>Termín podání žádosti pro aktuální rok včetně pravidel je uveřejňován na webových stránkách Ministerstva kultury.</w:t>
      </w:r>
    </w:p>
    <w:p w:rsidR="001738CF" w:rsidRDefault="001738CF" w:rsidP="001738CF">
      <w:pPr>
        <w:autoSpaceDE w:val="0"/>
        <w:autoSpaceDN w:val="0"/>
        <w:adjustRightInd w:val="0"/>
        <w:spacing w:after="0" w:line="240" w:lineRule="auto"/>
        <w:jc w:val="both"/>
        <w:rPr>
          <w:rFonts w:ascii="Calibri" w:hAnsi="Calibri" w:cs="Calibri"/>
          <w:color w:val="000000"/>
        </w:rPr>
      </w:pPr>
      <w:r>
        <w:rPr>
          <w:rFonts w:ascii="Symbol" w:hAnsi="Symbol" w:cs="Symbol"/>
          <w:color w:val="000000"/>
        </w:rPr>
        <w:t></w:t>
      </w:r>
      <w:r>
        <w:rPr>
          <w:rFonts w:ascii="Symbol" w:hAnsi="Symbol" w:cs="Symbol"/>
          <w:color w:val="000000"/>
        </w:rPr>
        <w:t></w:t>
      </w:r>
      <w:r>
        <w:rPr>
          <w:rFonts w:ascii="Arial" w:hAnsi="Arial" w:cs="Arial"/>
          <w:b/>
          <w:bCs/>
          <w:color w:val="000000"/>
        </w:rPr>
        <w:t>Podpora obnovy kulturních památek prost</w:t>
      </w:r>
      <w:r>
        <w:rPr>
          <w:rFonts w:ascii="Arial,Bold" w:hAnsi="Arial,Bold" w:cs="Arial,Bold"/>
          <w:b/>
          <w:bCs/>
          <w:color w:val="000000"/>
        </w:rPr>
        <w:t>ř</w:t>
      </w:r>
      <w:r>
        <w:rPr>
          <w:rFonts w:ascii="Arial" w:hAnsi="Arial" w:cs="Arial"/>
          <w:b/>
          <w:bCs/>
          <w:color w:val="000000"/>
        </w:rPr>
        <w:t>ednictvím obcí s rozší</w:t>
      </w:r>
      <w:r>
        <w:rPr>
          <w:rFonts w:ascii="Arial,Bold" w:hAnsi="Arial,Bold" w:cs="Arial,Bold"/>
          <w:b/>
          <w:bCs/>
          <w:color w:val="000000"/>
        </w:rPr>
        <w:t>ř</w:t>
      </w:r>
      <w:r>
        <w:rPr>
          <w:rFonts w:ascii="Arial" w:hAnsi="Arial" w:cs="Arial"/>
          <w:b/>
          <w:bCs/>
          <w:color w:val="000000"/>
        </w:rPr>
        <w:t>enou p</w:t>
      </w:r>
      <w:r>
        <w:rPr>
          <w:rFonts w:ascii="Arial,Bold" w:hAnsi="Arial,Bold" w:cs="Arial,Bold"/>
          <w:b/>
          <w:bCs/>
          <w:color w:val="000000"/>
        </w:rPr>
        <w:t>ů</w:t>
      </w:r>
      <w:r>
        <w:rPr>
          <w:rFonts w:ascii="Arial" w:hAnsi="Arial" w:cs="Arial"/>
          <w:b/>
          <w:bCs/>
          <w:color w:val="000000"/>
        </w:rPr>
        <w:t xml:space="preserve">sobností </w:t>
      </w:r>
      <w:r>
        <w:rPr>
          <w:rFonts w:ascii="Calibri" w:hAnsi="Calibri" w:cs="Calibri"/>
          <w:color w:val="000000"/>
        </w:rPr>
        <w:t>–</w:t>
      </w:r>
    </w:p>
    <w:p w:rsidR="001738CF" w:rsidRDefault="001738CF" w:rsidP="001738CF">
      <w:pPr>
        <w:autoSpaceDE w:val="0"/>
        <w:autoSpaceDN w:val="0"/>
        <w:adjustRightInd w:val="0"/>
        <w:spacing w:after="0" w:line="240" w:lineRule="auto"/>
        <w:jc w:val="both"/>
        <w:rPr>
          <w:rFonts w:ascii="Calibri" w:hAnsi="Calibri" w:cs="Calibri"/>
          <w:color w:val="000000"/>
        </w:rPr>
      </w:pPr>
      <w:r>
        <w:rPr>
          <w:rFonts w:ascii="Calibri" w:hAnsi="Calibri" w:cs="Calibri"/>
          <w:color w:val="000000"/>
        </w:rPr>
        <w:t>tento dotační program umožňuje obcím s rozšířenou působností podílet se na kompenzaci veřejného</w:t>
      </w:r>
      <w:r w:rsidR="00F770E2">
        <w:rPr>
          <w:rFonts w:ascii="Calibri" w:hAnsi="Calibri" w:cs="Calibri"/>
          <w:color w:val="000000"/>
        </w:rPr>
        <w:t xml:space="preserve"> </w:t>
      </w:r>
      <w:r>
        <w:rPr>
          <w:rFonts w:ascii="Calibri" w:hAnsi="Calibri" w:cs="Calibri"/>
          <w:color w:val="000000"/>
        </w:rPr>
        <w:t>zájmu na úseku památkové péče a efektivně se podílet na zachování a obnově kulturních památek</w:t>
      </w:r>
      <w:r w:rsidR="00F770E2">
        <w:rPr>
          <w:rFonts w:ascii="Calibri" w:hAnsi="Calibri" w:cs="Calibri"/>
          <w:color w:val="000000"/>
        </w:rPr>
        <w:t>.</w:t>
      </w:r>
      <w:r w:rsidR="00F770E2">
        <w:rPr>
          <w:rFonts w:ascii="Arial" w:hAnsi="Arial" w:cs="Arial"/>
          <w:b/>
          <w:bCs/>
          <w:color w:val="000000"/>
        </w:rPr>
        <w:t xml:space="preserve"> </w:t>
      </w:r>
      <w:r>
        <w:rPr>
          <w:rFonts w:ascii="Calibri" w:hAnsi="Calibri" w:cs="Calibri"/>
          <w:color w:val="000000"/>
        </w:rPr>
        <w:t>Příspěvky na obnovu kulturní památky jsou určeny na zachování a obnovu nemovitých kulturních</w:t>
      </w:r>
      <w:r w:rsidR="00F770E2">
        <w:rPr>
          <w:rFonts w:ascii="Calibri" w:hAnsi="Calibri" w:cs="Calibri"/>
          <w:color w:val="000000"/>
        </w:rPr>
        <w:t xml:space="preserve"> </w:t>
      </w:r>
      <w:r>
        <w:rPr>
          <w:rFonts w:ascii="Calibri" w:hAnsi="Calibri" w:cs="Calibri"/>
          <w:color w:val="000000"/>
        </w:rPr>
        <w:t>památek, které se nalézají mimo památkové rezervace a zóny, nejsou národními kulturními</w:t>
      </w:r>
      <w:r w:rsidR="00F770E2">
        <w:rPr>
          <w:rFonts w:ascii="Calibri" w:hAnsi="Calibri" w:cs="Calibri"/>
          <w:color w:val="000000"/>
        </w:rPr>
        <w:t xml:space="preserve"> </w:t>
      </w:r>
      <w:r>
        <w:rPr>
          <w:rFonts w:ascii="Calibri" w:hAnsi="Calibri" w:cs="Calibri"/>
          <w:color w:val="000000"/>
        </w:rPr>
        <w:t>památkami a nejsou ve vlastnictví České republiky. Příspěvek poskytuje prostřednictvím žádosti</w:t>
      </w:r>
      <w:r w:rsidR="00F770E2">
        <w:rPr>
          <w:rFonts w:ascii="Calibri" w:hAnsi="Calibri" w:cs="Calibri"/>
          <w:color w:val="000000"/>
        </w:rPr>
        <w:t xml:space="preserve"> </w:t>
      </w:r>
      <w:r>
        <w:rPr>
          <w:rFonts w:ascii="Calibri" w:hAnsi="Calibri" w:cs="Calibri"/>
          <w:color w:val="000000"/>
        </w:rPr>
        <w:t>podané na příslušnou obec s rozšířenou působností Ministerstvo kultury.</w:t>
      </w:r>
    </w:p>
    <w:p w:rsidR="001738CF" w:rsidRDefault="001738CF" w:rsidP="001738CF">
      <w:pPr>
        <w:autoSpaceDE w:val="0"/>
        <w:autoSpaceDN w:val="0"/>
        <w:adjustRightInd w:val="0"/>
        <w:spacing w:after="0" w:line="240" w:lineRule="auto"/>
        <w:jc w:val="both"/>
        <w:rPr>
          <w:rFonts w:ascii="Calibri,Italic" w:hAnsi="Calibri,Italic" w:cs="Calibri,Italic"/>
          <w:i/>
          <w:iCs/>
          <w:color w:val="000000"/>
        </w:rPr>
      </w:pPr>
      <w:r>
        <w:rPr>
          <w:rFonts w:ascii="Calibri,Italic" w:hAnsi="Calibri,Italic" w:cs="Calibri,Italic"/>
          <w:i/>
          <w:iCs/>
          <w:color w:val="000000"/>
        </w:rPr>
        <w:t>Termín podání žádosti pro aktuální rok včetně pravidel je uveřejňován na webových stránkách Ministerstva kultury.</w:t>
      </w:r>
    </w:p>
    <w:sectPr w:rsidR="001738CF" w:rsidSect="00895E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Italic">
    <w:panose1 w:val="00000000000000000000"/>
    <w:charset w:val="EE"/>
    <w:family w:val="auto"/>
    <w:notTrueType/>
    <w:pitch w:val="default"/>
    <w:sig w:usb0="00000005" w:usb1="00000000" w:usb2="00000000" w:usb3="00000000" w:csb0="00000002" w:csb1="00000000"/>
  </w:font>
  <w:font w:name="Calibri,BoldItalic">
    <w:panose1 w:val="00000000000000000000"/>
    <w:charset w:val="EE"/>
    <w:family w:val="auto"/>
    <w:notTrueType/>
    <w:pitch w:val="default"/>
    <w:sig w:usb0="00000005" w:usb1="00000000" w:usb2="00000000" w:usb3="00000000" w:csb0="00000002" w:csb1="00000000"/>
  </w:font>
  <w:font w:name="Calibri,Bold">
    <w:panose1 w:val="00000000000000000000"/>
    <w:charset w:val="EE"/>
    <w:family w:val="auto"/>
    <w:notTrueType/>
    <w:pitch w:val="default"/>
    <w:sig w:usb0="00000005" w:usb1="00000000" w:usb2="00000000" w:usb3="00000000" w:csb0="00000002" w:csb1="00000000"/>
  </w:font>
  <w:font w:name="Arial,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738CF"/>
    <w:rsid w:val="001738CF"/>
    <w:rsid w:val="002E1626"/>
    <w:rsid w:val="00895ED2"/>
    <w:rsid w:val="00A5006F"/>
    <w:rsid w:val="00CD4E75"/>
    <w:rsid w:val="00F770E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95ED2"/>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558</Words>
  <Characters>3293</Characters>
  <Application>Microsoft Office Word</Application>
  <DocSecurity>4</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Město Chrudim</Company>
  <LinksUpToDate>false</LinksUpToDate>
  <CharactersWithSpaces>3844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Pilarova Eva</dc:creator>
  <cp:lastModifiedBy>pilarovae</cp:lastModifiedBy>
  <cp:revision>2</cp:revision>
  <dcterms:created xsi:type="dcterms:W3CDTF">2018-02-09T08:14:00Z</dcterms:created>
  <dcterms:modified xsi:type="dcterms:W3CDTF">2018-02-09T08:14:00Z</dcterms:modified>
</cp:coreProperties>
</file>