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041" w:rsidRPr="00D56CA9" w:rsidRDefault="008F6041" w:rsidP="008F6041">
      <w:pPr>
        <w:ind w:left="1800" w:hanging="1800"/>
        <w:jc w:val="center"/>
        <w:rPr>
          <w:b/>
          <w:bCs/>
        </w:rPr>
      </w:pPr>
      <w:bookmarkStart w:id="0" w:name="_GoBack"/>
      <w:bookmarkEnd w:id="0"/>
      <w:r w:rsidRPr="00D56CA9">
        <w:rPr>
          <w:b/>
          <w:bCs/>
        </w:rPr>
        <w:t>Obecně zá</w:t>
      </w:r>
      <w:r w:rsidR="005E65B1" w:rsidRPr="00D56CA9">
        <w:rPr>
          <w:b/>
          <w:bCs/>
        </w:rPr>
        <w:t>vazná vyhláška města Chrudim č. 4</w:t>
      </w:r>
      <w:r w:rsidRPr="00D56CA9">
        <w:rPr>
          <w:b/>
          <w:bCs/>
        </w:rPr>
        <w:t xml:space="preserve">/2020, </w:t>
      </w:r>
    </w:p>
    <w:p w:rsidR="008F6041" w:rsidRPr="00D56CA9" w:rsidRDefault="008F6041" w:rsidP="008F6041">
      <w:pPr>
        <w:ind w:right="-426"/>
        <w:jc w:val="center"/>
        <w:rPr>
          <w:b/>
          <w:bCs/>
        </w:rPr>
      </w:pPr>
      <w:r w:rsidRPr="00D56CA9">
        <w:rPr>
          <w:b/>
          <w:bCs/>
        </w:rPr>
        <w:t>kterou se mění a doplňuje Obecně závazná vyhláška m</w:t>
      </w:r>
      <w:r w:rsidR="005E65B1" w:rsidRPr="00D56CA9">
        <w:rPr>
          <w:b/>
          <w:bCs/>
        </w:rPr>
        <w:t>ěsta Chrudim</w:t>
      </w:r>
      <w:r w:rsidRPr="00D56CA9">
        <w:rPr>
          <w:b/>
          <w:bCs/>
        </w:rPr>
        <w:t xml:space="preserve"> č. </w:t>
      </w:r>
      <w:proofErr w:type="gramStart"/>
      <w:r w:rsidRPr="00D56CA9">
        <w:rPr>
          <w:b/>
          <w:bCs/>
        </w:rPr>
        <w:t xml:space="preserve">1/2018, </w:t>
      </w:r>
      <w:r w:rsidR="005E65B1" w:rsidRPr="00D56CA9">
        <w:rPr>
          <w:b/>
          <w:bCs/>
        </w:rPr>
        <w:t xml:space="preserve">                               </w:t>
      </w:r>
      <w:r w:rsidRPr="00D56CA9">
        <w:rPr>
          <w:b/>
          <w:bCs/>
        </w:rPr>
        <w:t>k zabezpečení</w:t>
      </w:r>
      <w:proofErr w:type="gramEnd"/>
      <w:r w:rsidRPr="00D56CA9">
        <w:rPr>
          <w:b/>
          <w:bCs/>
        </w:rPr>
        <w:t xml:space="preserve"> místních záležitostí veřejného pořádku</w:t>
      </w:r>
    </w:p>
    <w:p w:rsidR="008F6041" w:rsidRPr="00D56CA9" w:rsidRDefault="008F6041" w:rsidP="008F6041">
      <w:pPr>
        <w:jc w:val="center"/>
        <w:rPr>
          <w:b/>
          <w:bCs/>
          <w:sz w:val="22"/>
          <w:szCs w:val="22"/>
        </w:rPr>
      </w:pPr>
    </w:p>
    <w:p w:rsidR="008F6041" w:rsidRPr="00D56CA9" w:rsidRDefault="008F6041" w:rsidP="008F6041">
      <w:pPr>
        <w:ind w:right="-426"/>
        <w:jc w:val="both"/>
        <w:rPr>
          <w:sz w:val="22"/>
          <w:szCs w:val="22"/>
        </w:rPr>
      </w:pPr>
      <w:r w:rsidRPr="00D56CA9">
        <w:rPr>
          <w:sz w:val="22"/>
          <w:szCs w:val="22"/>
        </w:rPr>
        <w:t xml:space="preserve">Zastupitelstvo města Chrudim se na svém zasedání konaném dne 14.09.2020 </w:t>
      </w:r>
      <w:r w:rsidR="005E65B1" w:rsidRPr="00D56CA9">
        <w:rPr>
          <w:sz w:val="22"/>
          <w:szCs w:val="22"/>
        </w:rPr>
        <w:t xml:space="preserve"> </w:t>
      </w:r>
      <w:r w:rsidRPr="00D56CA9">
        <w:rPr>
          <w:sz w:val="22"/>
          <w:szCs w:val="22"/>
        </w:rPr>
        <w:t xml:space="preserve">usneslo </w:t>
      </w:r>
      <w:proofErr w:type="gramStart"/>
      <w:r w:rsidRPr="00D56CA9">
        <w:rPr>
          <w:sz w:val="22"/>
          <w:szCs w:val="22"/>
        </w:rPr>
        <w:t xml:space="preserve">vydat  </w:t>
      </w:r>
      <w:r w:rsidR="00410D8E" w:rsidRPr="00D56CA9">
        <w:rPr>
          <w:sz w:val="22"/>
          <w:szCs w:val="22"/>
        </w:rPr>
        <w:t xml:space="preserve">                </w:t>
      </w:r>
      <w:r w:rsidRPr="00D56CA9">
        <w:rPr>
          <w:sz w:val="22"/>
          <w:szCs w:val="22"/>
        </w:rPr>
        <w:t xml:space="preserve">  </w:t>
      </w:r>
      <w:r w:rsidR="005E65B1" w:rsidRPr="00D56CA9">
        <w:rPr>
          <w:sz w:val="22"/>
          <w:szCs w:val="22"/>
        </w:rPr>
        <w:t xml:space="preserve">              </w:t>
      </w:r>
      <w:r w:rsidRPr="00D56CA9">
        <w:rPr>
          <w:sz w:val="22"/>
          <w:szCs w:val="22"/>
        </w:rPr>
        <w:t>na</w:t>
      </w:r>
      <w:proofErr w:type="gramEnd"/>
      <w:r w:rsidRPr="00D56CA9">
        <w:rPr>
          <w:sz w:val="22"/>
          <w:szCs w:val="22"/>
        </w:rPr>
        <w:t xml:space="preserve"> zákl</w:t>
      </w:r>
      <w:r w:rsidR="007D32D8" w:rsidRPr="00D56CA9">
        <w:rPr>
          <w:sz w:val="22"/>
          <w:szCs w:val="22"/>
        </w:rPr>
        <w:t>adě ustanovení § 10 písm. a)</w:t>
      </w:r>
      <w:r w:rsidRPr="00D56CA9">
        <w:rPr>
          <w:sz w:val="22"/>
          <w:szCs w:val="22"/>
        </w:rPr>
        <w:t xml:space="preserve">, c), d) a § 84 odst. 2 písm. h) zákona č. 128/2000 Sb., o obcích (obecní zřízení), ve znění pozdějších předpisů (dále jen zákon o obcích), a dále </w:t>
      </w:r>
      <w:r w:rsidR="007D32D8" w:rsidRPr="00D56CA9">
        <w:rPr>
          <w:sz w:val="22"/>
          <w:szCs w:val="22"/>
        </w:rPr>
        <w:t xml:space="preserve"> dle</w:t>
      </w:r>
      <w:r w:rsidRPr="00D56CA9">
        <w:rPr>
          <w:sz w:val="22"/>
          <w:szCs w:val="22"/>
        </w:rPr>
        <w:t xml:space="preserve"> </w:t>
      </w:r>
      <w:r w:rsidR="007D32D8" w:rsidRPr="00D56CA9">
        <w:rPr>
          <w:sz w:val="22"/>
          <w:szCs w:val="22"/>
        </w:rPr>
        <w:t>ustanovení</w:t>
      </w:r>
      <w:r w:rsidRPr="00D56CA9">
        <w:rPr>
          <w:sz w:val="22"/>
          <w:szCs w:val="22"/>
        </w:rPr>
        <w:t xml:space="preserve"> § 24 odst. 2 zákona č. 246/1992 Sb., na ochranu zvířat proti týrání, ve znění pozdějších předpisů, tuto obecně závaznou vyhlášku, kterou  se mění a doplňuje Obecně závazná vyhláška města Chrudim č. 1/2018, k zabezpečení místních záležitostí veřejného pořádku</w:t>
      </w:r>
      <w:r w:rsidR="0085436A" w:rsidRPr="00D56CA9">
        <w:rPr>
          <w:sz w:val="22"/>
          <w:szCs w:val="22"/>
        </w:rPr>
        <w:t>.</w:t>
      </w:r>
      <w:r w:rsidR="00410D8E" w:rsidRPr="00D56CA9">
        <w:rPr>
          <w:sz w:val="22"/>
          <w:szCs w:val="22"/>
        </w:rPr>
        <w:t xml:space="preserve"> </w:t>
      </w:r>
      <w:r w:rsidR="007D32D8" w:rsidRPr="00D56CA9">
        <w:rPr>
          <w:sz w:val="22"/>
          <w:szCs w:val="22"/>
        </w:rPr>
        <w:t xml:space="preserve">                             </w:t>
      </w:r>
    </w:p>
    <w:p w:rsidR="00410D8E" w:rsidRPr="00D56CA9" w:rsidRDefault="00410D8E" w:rsidP="008F6041">
      <w:pPr>
        <w:ind w:right="-426"/>
        <w:jc w:val="both"/>
        <w:rPr>
          <w:sz w:val="22"/>
          <w:szCs w:val="22"/>
        </w:rPr>
      </w:pPr>
    </w:p>
    <w:p w:rsidR="00410D8E" w:rsidRPr="00D56CA9" w:rsidRDefault="00410D8E" w:rsidP="00410D8E">
      <w:pPr>
        <w:ind w:right="-426"/>
        <w:jc w:val="center"/>
        <w:rPr>
          <w:b/>
          <w:sz w:val="22"/>
          <w:szCs w:val="22"/>
        </w:rPr>
      </w:pPr>
      <w:r w:rsidRPr="00D56CA9">
        <w:rPr>
          <w:b/>
          <w:sz w:val="22"/>
          <w:szCs w:val="22"/>
        </w:rPr>
        <w:t>I.</w:t>
      </w:r>
    </w:p>
    <w:p w:rsidR="00410D8E" w:rsidRPr="00D56CA9" w:rsidRDefault="00410D8E" w:rsidP="00410D8E">
      <w:pPr>
        <w:ind w:right="-426"/>
        <w:jc w:val="center"/>
        <w:rPr>
          <w:b/>
          <w:sz w:val="22"/>
          <w:szCs w:val="22"/>
        </w:rPr>
      </w:pPr>
      <w:r w:rsidRPr="00D56CA9">
        <w:rPr>
          <w:b/>
          <w:sz w:val="22"/>
          <w:szCs w:val="22"/>
        </w:rPr>
        <w:t>Změna obecně závazné vyhlášky č. 1/2018</w:t>
      </w:r>
    </w:p>
    <w:p w:rsidR="008F6041" w:rsidRPr="00D56CA9" w:rsidRDefault="008F6041" w:rsidP="008F6041">
      <w:pPr>
        <w:ind w:right="-426"/>
        <w:jc w:val="both"/>
        <w:rPr>
          <w:sz w:val="22"/>
          <w:szCs w:val="22"/>
        </w:rPr>
      </w:pPr>
    </w:p>
    <w:p w:rsidR="00410D8E" w:rsidRPr="00D56CA9" w:rsidRDefault="00410D8E" w:rsidP="008F6041">
      <w:pPr>
        <w:ind w:right="-426"/>
        <w:jc w:val="both"/>
        <w:rPr>
          <w:sz w:val="22"/>
          <w:szCs w:val="22"/>
        </w:rPr>
      </w:pPr>
      <w:r w:rsidRPr="00D56CA9">
        <w:rPr>
          <w:sz w:val="22"/>
          <w:szCs w:val="22"/>
        </w:rPr>
        <w:t xml:space="preserve">Obecně závazná vyhláška </w:t>
      </w:r>
      <w:r w:rsidR="0085436A" w:rsidRPr="00D56CA9">
        <w:rPr>
          <w:sz w:val="22"/>
          <w:szCs w:val="22"/>
        </w:rPr>
        <w:t xml:space="preserve">města Chrudim </w:t>
      </w:r>
      <w:r w:rsidRPr="00D56CA9">
        <w:rPr>
          <w:sz w:val="22"/>
          <w:szCs w:val="22"/>
        </w:rPr>
        <w:t xml:space="preserve">č. 1/2018, k zabezpečení místních záležitostí veřejného pořádku, která byla schválena Zastupitelstvem města Chrudim dne </w:t>
      </w:r>
      <w:proofErr w:type="gramStart"/>
      <w:r w:rsidRPr="00D56CA9">
        <w:rPr>
          <w:sz w:val="22"/>
          <w:szCs w:val="22"/>
        </w:rPr>
        <w:t>29.01.2018</w:t>
      </w:r>
      <w:proofErr w:type="gramEnd"/>
      <w:r w:rsidRPr="00D56CA9">
        <w:rPr>
          <w:sz w:val="22"/>
          <w:szCs w:val="22"/>
        </w:rPr>
        <w:t xml:space="preserve"> a nabyla účinnosti dnem 19.02.2018</w:t>
      </w:r>
      <w:r w:rsidR="007D32D8" w:rsidRPr="00D56CA9">
        <w:rPr>
          <w:sz w:val="22"/>
          <w:szCs w:val="22"/>
        </w:rPr>
        <w:t>,</w:t>
      </w:r>
      <w:r w:rsidRPr="00D56CA9">
        <w:rPr>
          <w:sz w:val="22"/>
          <w:szCs w:val="22"/>
        </w:rPr>
        <w:t xml:space="preserve"> se mění a doplňuje takto:</w:t>
      </w:r>
    </w:p>
    <w:p w:rsidR="00410D8E" w:rsidRPr="00D56CA9" w:rsidRDefault="00410D8E" w:rsidP="008F6041">
      <w:pPr>
        <w:ind w:right="-426"/>
        <w:jc w:val="both"/>
        <w:rPr>
          <w:sz w:val="22"/>
          <w:szCs w:val="22"/>
        </w:rPr>
      </w:pPr>
    </w:p>
    <w:p w:rsidR="00410D8E" w:rsidRPr="00D56CA9" w:rsidRDefault="00410D8E" w:rsidP="006213F4">
      <w:pPr>
        <w:pStyle w:val="Odstavecseseznamem"/>
        <w:numPr>
          <w:ilvl w:val="0"/>
          <w:numId w:val="1"/>
        </w:numPr>
        <w:ind w:left="426" w:right="-426" w:hanging="426"/>
        <w:jc w:val="both"/>
        <w:rPr>
          <w:sz w:val="22"/>
          <w:szCs w:val="22"/>
        </w:rPr>
      </w:pPr>
      <w:r w:rsidRPr="00D56CA9">
        <w:rPr>
          <w:sz w:val="22"/>
          <w:szCs w:val="22"/>
        </w:rPr>
        <w:t>Čl. 3 – Pohyb psů na veřejném prostranství – se v odst. 1 mění a nově zní takto:</w:t>
      </w:r>
    </w:p>
    <w:p w:rsidR="00410D8E" w:rsidRPr="00D56CA9" w:rsidRDefault="00410D8E" w:rsidP="008F6041">
      <w:pPr>
        <w:ind w:right="-426"/>
        <w:jc w:val="both"/>
        <w:rPr>
          <w:sz w:val="22"/>
          <w:szCs w:val="22"/>
        </w:rPr>
      </w:pPr>
    </w:p>
    <w:p w:rsidR="006213F4" w:rsidRPr="00D56CA9" w:rsidRDefault="00410D8E" w:rsidP="005E65B1">
      <w:pPr>
        <w:pStyle w:val="Zkladntext"/>
        <w:numPr>
          <w:ilvl w:val="0"/>
          <w:numId w:val="4"/>
        </w:numPr>
        <w:rPr>
          <w:i/>
          <w:sz w:val="22"/>
          <w:szCs w:val="22"/>
        </w:rPr>
      </w:pPr>
      <w:r w:rsidRPr="00D56CA9">
        <w:rPr>
          <w:i/>
          <w:sz w:val="22"/>
          <w:szCs w:val="22"/>
        </w:rPr>
        <w:t xml:space="preserve">Na veřejných prostranstvích v 1., 2., </w:t>
      </w:r>
      <w:smartTag w:uri="urn:schemas-microsoft-com:office:smarttags" w:element="metricconverter">
        <w:smartTagPr>
          <w:attr w:name="ProductID" w:val="3. a"/>
        </w:smartTagPr>
        <w:r w:rsidRPr="00D56CA9">
          <w:rPr>
            <w:i/>
            <w:sz w:val="22"/>
            <w:szCs w:val="22"/>
          </w:rPr>
          <w:t>3. a</w:t>
        </w:r>
      </w:smartTag>
      <w:r w:rsidRPr="00D56CA9">
        <w:rPr>
          <w:i/>
          <w:sz w:val="22"/>
          <w:szCs w:val="22"/>
        </w:rPr>
        <w:t xml:space="preserve"> 4. zóně města (s výjimkou </w:t>
      </w:r>
      <w:proofErr w:type="spellStart"/>
      <w:r w:rsidRPr="00D56CA9">
        <w:rPr>
          <w:i/>
          <w:sz w:val="22"/>
          <w:szCs w:val="22"/>
        </w:rPr>
        <w:t>extravilánu</w:t>
      </w:r>
      <w:proofErr w:type="spellEnd"/>
      <w:r w:rsidRPr="00D56CA9">
        <w:rPr>
          <w:i/>
          <w:sz w:val="22"/>
          <w:szCs w:val="22"/>
        </w:rPr>
        <w:t xml:space="preserve"> </w:t>
      </w:r>
      <w:proofErr w:type="gramStart"/>
      <w:r w:rsidRPr="00D56CA9">
        <w:rPr>
          <w:i/>
          <w:sz w:val="22"/>
          <w:szCs w:val="22"/>
        </w:rPr>
        <w:t>města</w:t>
      </w:r>
      <w:r w:rsidR="006213F4" w:rsidRPr="00D56CA9">
        <w:rPr>
          <w:i/>
          <w:sz w:val="22"/>
          <w:szCs w:val="22"/>
        </w:rPr>
        <w:t xml:space="preserve"> </w:t>
      </w:r>
      <w:r w:rsidR="005E65B1" w:rsidRPr="00D56CA9">
        <w:rPr>
          <w:i/>
          <w:sz w:val="22"/>
          <w:szCs w:val="22"/>
        </w:rPr>
        <w:t xml:space="preserve">                 </w:t>
      </w:r>
      <w:r w:rsidR="006213F4" w:rsidRPr="00D56CA9">
        <w:rPr>
          <w:i/>
          <w:sz w:val="22"/>
          <w:szCs w:val="22"/>
        </w:rPr>
        <w:t>a na</w:t>
      </w:r>
      <w:proofErr w:type="gramEnd"/>
      <w:r w:rsidR="006213F4" w:rsidRPr="00D56CA9">
        <w:rPr>
          <w:i/>
          <w:sz w:val="22"/>
          <w:szCs w:val="22"/>
        </w:rPr>
        <w:t xml:space="preserve"> místech </w:t>
      </w:r>
      <w:r w:rsidR="007D080C" w:rsidRPr="00D56CA9">
        <w:rPr>
          <w:i/>
          <w:sz w:val="22"/>
          <w:szCs w:val="22"/>
        </w:rPr>
        <w:t>určených</w:t>
      </w:r>
      <w:r w:rsidR="006213F4" w:rsidRPr="00D56CA9">
        <w:rPr>
          <w:i/>
          <w:sz w:val="22"/>
          <w:szCs w:val="22"/>
        </w:rPr>
        <w:t xml:space="preserve"> pro </w:t>
      </w:r>
      <w:r w:rsidR="007D080C" w:rsidRPr="00D56CA9">
        <w:rPr>
          <w:i/>
          <w:sz w:val="22"/>
          <w:szCs w:val="22"/>
        </w:rPr>
        <w:t>volné pobíhání psů</w:t>
      </w:r>
      <w:r w:rsidRPr="00D56CA9">
        <w:rPr>
          <w:i/>
          <w:sz w:val="22"/>
          <w:szCs w:val="22"/>
        </w:rPr>
        <w:t xml:space="preserve">) musí být psi drženi na vodítku. To neplatí v případě, že má pes řádně nasazený a upevněný náhubek, zároveň je plně </w:t>
      </w:r>
      <w:proofErr w:type="gramStart"/>
      <w:r w:rsidRPr="00D56CA9">
        <w:rPr>
          <w:i/>
          <w:sz w:val="22"/>
          <w:szCs w:val="22"/>
        </w:rPr>
        <w:t xml:space="preserve">ovladatelný </w:t>
      </w:r>
      <w:r w:rsidR="005E65B1" w:rsidRPr="00D56CA9">
        <w:rPr>
          <w:i/>
          <w:sz w:val="22"/>
          <w:szCs w:val="22"/>
        </w:rPr>
        <w:t xml:space="preserve">                     </w:t>
      </w:r>
      <w:r w:rsidRPr="00D56CA9">
        <w:rPr>
          <w:i/>
          <w:sz w:val="22"/>
          <w:szCs w:val="22"/>
        </w:rPr>
        <w:t>a pod</w:t>
      </w:r>
      <w:proofErr w:type="gramEnd"/>
      <w:r w:rsidRPr="00D56CA9">
        <w:rPr>
          <w:i/>
          <w:sz w:val="22"/>
          <w:szCs w:val="22"/>
        </w:rPr>
        <w:t xml:space="preserve"> kontrolou či dohledem průvodce psa. </w:t>
      </w:r>
      <w:r w:rsidR="006213F4" w:rsidRPr="00D56CA9">
        <w:rPr>
          <w:i/>
          <w:sz w:val="22"/>
          <w:szCs w:val="22"/>
        </w:rPr>
        <w:t xml:space="preserve">Na místech </w:t>
      </w:r>
      <w:proofErr w:type="gramStart"/>
      <w:r w:rsidR="006213F4" w:rsidRPr="00D56CA9">
        <w:rPr>
          <w:i/>
          <w:sz w:val="22"/>
          <w:szCs w:val="22"/>
        </w:rPr>
        <w:t>určených  pro</w:t>
      </w:r>
      <w:proofErr w:type="gramEnd"/>
      <w:r w:rsidR="006213F4" w:rsidRPr="00D56CA9">
        <w:rPr>
          <w:i/>
          <w:sz w:val="22"/>
          <w:szCs w:val="22"/>
        </w:rPr>
        <w:t xml:space="preserve"> </w:t>
      </w:r>
      <w:r w:rsidR="007D080C" w:rsidRPr="00D56CA9">
        <w:rPr>
          <w:i/>
          <w:sz w:val="22"/>
          <w:szCs w:val="22"/>
        </w:rPr>
        <w:t>volné pobíhání</w:t>
      </w:r>
      <w:r w:rsidR="006213F4" w:rsidRPr="00D56CA9">
        <w:rPr>
          <w:i/>
          <w:sz w:val="22"/>
          <w:szCs w:val="22"/>
        </w:rPr>
        <w:t xml:space="preserve"> psů </w:t>
      </w:r>
      <w:r w:rsidR="005E65B1" w:rsidRPr="00D56CA9">
        <w:rPr>
          <w:i/>
          <w:sz w:val="22"/>
          <w:szCs w:val="22"/>
        </w:rPr>
        <w:t xml:space="preserve">               </w:t>
      </w:r>
      <w:r w:rsidR="006213F4" w:rsidRPr="00D56CA9">
        <w:rPr>
          <w:i/>
          <w:sz w:val="22"/>
          <w:szCs w:val="22"/>
        </w:rPr>
        <w:t>a v</w:t>
      </w:r>
      <w:r w:rsidRPr="00D56CA9">
        <w:rPr>
          <w:i/>
          <w:sz w:val="22"/>
          <w:szCs w:val="22"/>
        </w:rPr>
        <w:t> </w:t>
      </w:r>
      <w:proofErr w:type="spellStart"/>
      <w:r w:rsidRPr="00D56CA9">
        <w:rPr>
          <w:i/>
          <w:sz w:val="22"/>
          <w:szCs w:val="22"/>
        </w:rPr>
        <w:t>extravilánu</w:t>
      </w:r>
      <w:proofErr w:type="spellEnd"/>
      <w:r w:rsidRPr="00D56CA9">
        <w:rPr>
          <w:i/>
          <w:sz w:val="22"/>
          <w:szCs w:val="22"/>
        </w:rPr>
        <w:t xml:space="preserve"> města rozhoduje o míře zajištění psa jeho průvodce. Není-li však pes zcela ovladatelný, </w:t>
      </w:r>
      <w:proofErr w:type="gramStart"/>
      <w:r w:rsidRPr="00D56CA9">
        <w:rPr>
          <w:i/>
          <w:sz w:val="22"/>
          <w:szCs w:val="22"/>
        </w:rPr>
        <w:t xml:space="preserve">zejména </w:t>
      </w:r>
      <w:r w:rsidR="005E65B1" w:rsidRPr="00D56CA9">
        <w:rPr>
          <w:i/>
          <w:sz w:val="22"/>
          <w:szCs w:val="22"/>
        </w:rPr>
        <w:t xml:space="preserve"> </w:t>
      </w:r>
      <w:r w:rsidRPr="00D56CA9">
        <w:rPr>
          <w:i/>
          <w:sz w:val="22"/>
          <w:szCs w:val="22"/>
        </w:rPr>
        <w:t>pro</w:t>
      </w:r>
      <w:proofErr w:type="gramEnd"/>
      <w:r w:rsidRPr="00D56CA9">
        <w:rPr>
          <w:i/>
          <w:sz w:val="22"/>
          <w:szCs w:val="22"/>
        </w:rPr>
        <w:t xml:space="preserve"> nedostatečný výcvik nebo nezkušenost průvodce, nebo jde o psa, který již v minulosti zaútočil na jiné zvíře či na člověka, musí být vždy (včetně </w:t>
      </w:r>
      <w:r w:rsidR="006213F4" w:rsidRPr="00D56CA9">
        <w:rPr>
          <w:i/>
          <w:sz w:val="22"/>
          <w:szCs w:val="22"/>
        </w:rPr>
        <w:t xml:space="preserve">míst určených pro </w:t>
      </w:r>
      <w:r w:rsidR="007D080C" w:rsidRPr="00D56CA9">
        <w:rPr>
          <w:i/>
          <w:sz w:val="22"/>
          <w:szCs w:val="22"/>
        </w:rPr>
        <w:t>volné pobíhání psů</w:t>
      </w:r>
      <w:r w:rsidR="006213F4" w:rsidRPr="00D56CA9">
        <w:rPr>
          <w:i/>
          <w:sz w:val="22"/>
          <w:szCs w:val="22"/>
        </w:rPr>
        <w:t xml:space="preserve"> i v </w:t>
      </w:r>
      <w:proofErr w:type="spellStart"/>
      <w:r w:rsidRPr="00D56CA9">
        <w:rPr>
          <w:i/>
          <w:sz w:val="22"/>
          <w:szCs w:val="22"/>
        </w:rPr>
        <w:t>extravilánu</w:t>
      </w:r>
      <w:proofErr w:type="spellEnd"/>
      <w:r w:rsidRPr="00D56CA9">
        <w:rPr>
          <w:i/>
          <w:sz w:val="22"/>
          <w:szCs w:val="22"/>
        </w:rPr>
        <w:t xml:space="preserve"> města) opatřen náhubkem.</w:t>
      </w:r>
      <w:r w:rsidR="006213F4" w:rsidRPr="00D56CA9">
        <w:rPr>
          <w:i/>
          <w:sz w:val="22"/>
          <w:szCs w:val="22"/>
        </w:rPr>
        <w:t xml:space="preserve"> Místa určená pro </w:t>
      </w:r>
      <w:r w:rsidR="007D080C" w:rsidRPr="00D56CA9">
        <w:rPr>
          <w:i/>
          <w:sz w:val="22"/>
          <w:szCs w:val="22"/>
        </w:rPr>
        <w:t xml:space="preserve">volné pobíhání psů </w:t>
      </w:r>
      <w:r w:rsidR="006213F4" w:rsidRPr="00D56CA9">
        <w:rPr>
          <w:i/>
          <w:sz w:val="22"/>
          <w:szCs w:val="22"/>
        </w:rPr>
        <w:t xml:space="preserve">jsou označena tabulkou „Prostor pro </w:t>
      </w:r>
      <w:r w:rsidR="00341ECD" w:rsidRPr="00D56CA9">
        <w:rPr>
          <w:i/>
          <w:sz w:val="22"/>
          <w:szCs w:val="22"/>
        </w:rPr>
        <w:t>volný pohyb</w:t>
      </w:r>
      <w:r w:rsidR="007D080C" w:rsidRPr="00D56CA9">
        <w:rPr>
          <w:i/>
          <w:sz w:val="22"/>
          <w:szCs w:val="22"/>
        </w:rPr>
        <w:t xml:space="preserve"> psů</w:t>
      </w:r>
      <w:r w:rsidR="006213F4" w:rsidRPr="00D56CA9">
        <w:rPr>
          <w:i/>
          <w:sz w:val="22"/>
          <w:szCs w:val="22"/>
        </w:rPr>
        <w:t xml:space="preserve">“ a graficky jsou </w:t>
      </w:r>
      <w:r w:rsidR="0085436A" w:rsidRPr="00D56CA9">
        <w:rPr>
          <w:i/>
          <w:sz w:val="22"/>
          <w:szCs w:val="22"/>
        </w:rPr>
        <w:t>znázorněna</w:t>
      </w:r>
      <w:r w:rsidR="006213F4" w:rsidRPr="00D56CA9">
        <w:rPr>
          <w:i/>
          <w:sz w:val="22"/>
          <w:szCs w:val="22"/>
        </w:rPr>
        <w:t xml:space="preserve"> v příloze č. 3 této obecně závazné vyhlášky.</w:t>
      </w:r>
    </w:p>
    <w:p w:rsidR="007422F1" w:rsidRPr="00D56CA9" w:rsidRDefault="007422F1" w:rsidP="007422F1">
      <w:pPr>
        <w:pStyle w:val="Zkladntext"/>
        <w:rPr>
          <w:i/>
          <w:sz w:val="22"/>
          <w:szCs w:val="22"/>
        </w:rPr>
      </w:pPr>
    </w:p>
    <w:p w:rsidR="00410D8E" w:rsidRPr="00D56CA9" w:rsidRDefault="006213F4" w:rsidP="007422F1">
      <w:pPr>
        <w:pStyle w:val="Zkladntext"/>
        <w:numPr>
          <w:ilvl w:val="0"/>
          <w:numId w:val="4"/>
        </w:numPr>
        <w:ind w:left="426" w:hanging="426"/>
        <w:rPr>
          <w:sz w:val="22"/>
          <w:szCs w:val="22"/>
        </w:rPr>
      </w:pPr>
      <w:r w:rsidRPr="00D56CA9">
        <w:rPr>
          <w:sz w:val="22"/>
          <w:szCs w:val="22"/>
        </w:rPr>
        <w:t>V Obecně závazné vyhlášce města Chrudim č. 1/2018, k zabezpeč</w:t>
      </w:r>
      <w:r w:rsidR="007422F1" w:rsidRPr="00D56CA9">
        <w:rPr>
          <w:sz w:val="22"/>
          <w:szCs w:val="22"/>
        </w:rPr>
        <w:t>e</w:t>
      </w:r>
      <w:r w:rsidRPr="00D56CA9">
        <w:rPr>
          <w:sz w:val="22"/>
          <w:szCs w:val="22"/>
        </w:rPr>
        <w:t>ní místních záležitostí veřejného pořádku</w:t>
      </w:r>
      <w:r w:rsidR="007422F1" w:rsidRPr="00D56CA9">
        <w:rPr>
          <w:sz w:val="22"/>
          <w:szCs w:val="22"/>
        </w:rPr>
        <w:t>, se nově doplňuje příloha č. 3 – Gr</w:t>
      </w:r>
      <w:r w:rsidR="007D080C" w:rsidRPr="00D56CA9">
        <w:rPr>
          <w:sz w:val="22"/>
          <w:szCs w:val="22"/>
        </w:rPr>
        <w:t xml:space="preserve">afické znázornění míst </w:t>
      </w:r>
      <w:r w:rsidR="009E3995" w:rsidRPr="00D56CA9">
        <w:rPr>
          <w:sz w:val="22"/>
          <w:szCs w:val="22"/>
        </w:rPr>
        <w:t xml:space="preserve">určených </w:t>
      </w:r>
      <w:r w:rsidR="007D080C" w:rsidRPr="00D56CA9">
        <w:rPr>
          <w:sz w:val="22"/>
          <w:szCs w:val="22"/>
        </w:rPr>
        <w:t>pro volné</w:t>
      </w:r>
      <w:r w:rsidR="007422F1" w:rsidRPr="00D56CA9">
        <w:rPr>
          <w:sz w:val="22"/>
          <w:szCs w:val="22"/>
        </w:rPr>
        <w:t xml:space="preserve"> </w:t>
      </w:r>
      <w:r w:rsidR="007D080C" w:rsidRPr="00D56CA9">
        <w:rPr>
          <w:sz w:val="22"/>
          <w:szCs w:val="22"/>
        </w:rPr>
        <w:t>pobíhání</w:t>
      </w:r>
      <w:r w:rsidR="007422F1" w:rsidRPr="00D56CA9">
        <w:rPr>
          <w:sz w:val="22"/>
          <w:szCs w:val="22"/>
        </w:rPr>
        <w:t xml:space="preserve"> psů.</w:t>
      </w:r>
    </w:p>
    <w:p w:rsidR="007422F1" w:rsidRPr="00D56CA9" w:rsidRDefault="007422F1" w:rsidP="007422F1">
      <w:pPr>
        <w:pStyle w:val="Zkladntext"/>
        <w:ind w:left="426" w:hanging="426"/>
        <w:rPr>
          <w:sz w:val="22"/>
          <w:szCs w:val="22"/>
        </w:rPr>
      </w:pPr>
    </w:p>
    <w:p w:rsidR="007422F1" w:rsidRPr="00D56CA9" w:rsidRDefault="007422F1" w:rsidP="007422F1">
      <w:pPr>
        <w:pStyle w:val="Zkladntext"/>
        <w:numPr>
          <w:ilvl w:val="0"/>
          <w:numId w:val="4"/>
        </w:numPr>
        <w:ind w:left="426" w:hanging="426"/>
        <w:rPr>
          <w:sz w:val="22"/>
          <w:szCs w:val="22"/>
        </w:rPr>
      </w:pPr>
      <w:r w:rsidRPr="00D56CA9">
        <w:rPr>
          <w:sz w:val="22"/>
          <w:szCs w:val="22"/>
        </w:rPr>
        <w:t>Ostatní ustanovení Obecně závazné vyhlášky města Chrudim č. 1/2018, k zabezpečení místních záležitostí veřejného pořádku, zůstávají beze změny.</w:t>
      </w:r>
    </w:p>
    <w:p w:rsidR="007422F1" w:rsidRPr="00D56CA9" w:rsidRDefault="007422F1" w:rsidP="007422F1">
      <w:pPr>
        <w:pStyle w:val="Odstavecseseznamem"/>
        <w:rPr>
          <w:sz w:val="22"/>
          <w:szCs w:val="22"/>
        </w:rPr>
      </w:pPr>
    </w:p>
    <w:p w:rsidR="007422F1" w:rsidRPr="00D56CA9" w:rsidRDefault="007422F1" w:rsidP="007422F1">
      <w:pPr>
        <w:pStyle w:val="Zkladntext"/>
        <w:jc w:val="center"/>
        <w:rPr>
          <w:b/>
          <w:sz w:val="22"/>
          <w:szCs w:val="22"/>
        </w:rPr>
      </w:pPr>
      <w:r w:rsidRPr="00D56CA9">
        <w:rPr>
          <w:b/>
          <w:sz w:val="22"/>
          <w:szCs w:val="22"/>
        </w:rPr>
        <w:t>II.</w:t>
      </w:r>
    </w:p>
    <w:p w:rsidR="007422F1" w:rsidRPr="00D56CA9" w:rsidRDefault="007422F1" w:rsidP="007422F1">
      <w:pPr>
        <w:pStyle w:val="Zkladntext"/>
        <w:jc w:val="center"/>
        <w:rPr>
          <w:b/>
          <w:sz w:val="22"/>
          <w:szCs w:val="22"/>
        </w:rPr>
      </w:pPr>
      <w:r w:rsidRPr="00D56CA9">
        <w:rPr>
          <w:b/>
          <w:sz w:val="22"/>
          <w:szCs w:val="22"/>
        </w:rPr>
        <w:t>Účinnost</w:t>
      </w:r>
    </w:p>
    <w:p w:rsidR="007422F1" w:rsidRPr="00D56CA9" w:rsidRDefault="007422F1" w:rsidP="007422F1">
      <w:pPr>
        <w:pStyle w:val="Zkladntext"/>
        <w:jc w:val="center"/>
        <w:rPr>
          <w:b/>
          <w:sz w:val="22"/>
          <w:szCs w:val="22"/>
        </w:rPr>
      </w:pPr>
    </w:p>
    <w:p w:rsidR="007422F1" w:rsidRPr="00D56CA9" w:rsidRDefault="007422F1" w:rsidP="007422F1">
      <w:pPr>
        <w:pStyle w:val="Zkladntext"/>
        <w:rPr>
          <w:sz w:val="22"/>
          <w:szCs w:val="22"/>
        </w:rPr>
      </w:pPr>
      <w:r w:rsidRPr="00D56CA9">
        <w:rPr>
          <w:sz w:val="22"/>
          <w:szCs w:val="22"/>
        </w:rPr>
        <w:t xml:space="preserve">Tato </w:t>
      </w:r>
      <w:r w:rsidR="007D080C" w:rsidRPr="00D56CA9">
        <w:rPr>
          <w:sz w:val="22"/>
          <w:szCs w:val="22"/>
        </w:rPr>
        <w:t>obecně závazná vyhláška, kterou</w:t>
      </w:r>
      <w:r w:rsidRPr="00D56CA9">
        <w:rPr>
          <w:sz w:val="22"/>
          <w:szCs w:val="22"/>
        </w:rPr>
        <w:t xml:space="preserve"> se mění a doplňuje Obecně závazná vyhláška města </w:t>
      </w:r>
      <w:proofErr w:type="gramStart"/>
      <w:r w:rsidRPr="00D56CA9">
        <w:rPr>
          <w:sz w:val="22"/>
          <w:szCs w:val="22"/>
        </w:rPr>
        <w:t xml:space="preserve">Chrudim </w:t>
      </w:r>
      <w:r w:rsidR="00341ECD" w:rsidRPr="00D56CA9">
        <w:rPr>
          <w:sz w:val="22"/>
          <w:szCs w:val="22"/>
        </w:rPr>
        <w:t xml:space="preserve">               </w:t>
      </w:r>
      <w:r w:rsidRPr="00D56CA9">
        <w:rPr>
          <w:sz w:val="22"/>
          <w:szCs w:val="22"/>
        </w:rPr>
        <w:t>č.</w:t>
      </w:r>
      <w:proofErr w:type="gramEnd"/>
      <w:r w:rsidRPr="00D56CA9">
        <w:rPr>
          <w:sz w:val="22"/>
          <w:szCs w:val="22"/>
        </w:rPr>
        <w:t xml:space="preserve"> 1/2018, k zabezpečení místních záležitostí veřejného pořádku, nabývá účinnosti 15. dnem po dni jejího vyhlášení.</w:t>
      </w:r>
    </w:p>
    <w:p w:rsidR="005E65B1" w:rsidRPr="00D56CA9" w:rsidRDefault="005E65B1" w:rsidP="007422F1">
      <w:pPr>
        <w:pStyle w:val="Zkladntext"/>
        <w:rPr>
          <w:sz w:val="22"/>
          <w:szCs w:val="22"/>
        </w:rPr>
      </w:pPr>
    </w:p>
    <w:p w:rsidR="005E65B1" w:rsidRPr="00D56CA9" w:rsidRDefault="005E65B1" w:rsidP="007422F1">
      <w:pPr>
        <w:pStyle w:val="Zkladntext"/>
        <w:rPr>
          <w:sz w:val="22"/>
          <w:szCs w:val="22"/>
        </w:rPr>
      </w:pPr>
      <w:r w:rsidRPr="00D56CA9">
        <w:rPr>
          <w:sz w:val="22"/>
          <w:szCs w:val="22"/>
        </w:rPr>
        <w:t>Nedílnou součástí této obecně závazné vyhlášky je příloha č. 3 - Grafické znázornění míst pro volné pobíhání psů.</w:t>
      </w:r>
    </w:p>
    <w:p w:rsidR="007422F1" w:rsidRPr="00D56CA9" w:rsidRDefault="007422F1" w:rsidP="007422F1">
      <w:pPr>
        <w:pStyle w:val="Zkladntext"/>
        <w:rPr>
          <w:sz w:val="22"/>
          <w:szCs w:val="22"/>
        </w:rPr>
      </w:pPr>
    </w:p>
    <w:p w:rsidR="007422F1" w:rsidRPr="00D56CA9" w:rsidRDefault="007422F1" w:rsidP="007422F1">
      <w:pPr>
        <w:pStyle w:val="Zkladntext"/>
        <w:rPr>
          <w:sz w:val="22"/>
          <w:szCs w:val="22"/>
        </w:rPr>
      </w:pPr>
    </w:p>
    <w:p w:rsidR="005E65B1" w:rsidRPr="00D56CA9" w:rsidRDefault="005E65B1" w:rsidP="007422F1">
      <w:pPr>
        <w:pStyle w:val="Zkladntext"/>
        <w:rPr>
          <w:sz w:val="22"/>
          <w:szCs w:val="22"/>
        </w:rPr>
      </w:pPr>
    </w:p>
    <w:p w:rsidR="007422F1" w:rsidRPr="00D56CA9" w:rsidRDefault="007422F1" w:rsidP="007422F1">
      <w:pPr>
        <w:pStyle w:val="Zkladntext"/>
        <w:rPr>
          <w:sz w:val="22"/>
          <w:szCs w:val="22"/>
        </w:rPr>
      </w:pPr>
      <w:r w:rsidRPr="00D56CA9">
        <w:rPr>
          <w:sz w:val="22"/>
          <w:szCs w:val="22"/>
        </w:rPr>
        <w:t>……………………………..</w:t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  <w:t>…………………………………..</w:t>
      </w:r>
    </w:p>
    <w:p w:rsidR="007422F1" w:rsidRPr="00D56CA9" w:rsidRDefault="007422F1" w:rsidP="007422F1">
      <w:pPr>
        <w:pStyle w:val="Zkladntext"/>
        <w:rPr>
          <w:sz w:val="22"/>
          <w:szCs w:val="22"/>
        </w:rPr>
      </w:pPr>
      <w:r w:rsidRPr="00D56CA9">
        <w:rPr>
          <w:sz w:val="22"/>
          <w:szCs w:val="22"/>
        </w:rPr>
        <w:t xml:space="preserve">      Petr </w:t>
      </w:r>
      <w:proofErr w:type="spellStart"/>
      <w:r w:rsidRPr="00D56CA9">
        <w:rPr>
          <w:sz w:val="22"/>
          <w:szCs w:val="22"/>
        </w:rPr>
        <w:t>Lichtenberg</w:t>
      </w:r>
      <w:proofErr w:type="spellEnd"/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  <w:t>Ing. František Pilný</w:t>
      </w:r>
    </w:p>
    <w:p w:rsidR="007422F1" w:rsidRPr="00D56CA9" w:rsidRDefault="007422F1" w:rsidP="007422F1">
      <w:pPr>
        <w:pStyle w:val="Zkladntext"/>
        <w:rPr>
          <w:sz w:val="22"/>
          <w:szCs w:val="22"/>
        </w:rPr>
      </w:pPr>
      <w:r w:rsidRPr="00D56CA9">
        <w:rPr>
          <w:sz w:val="22"/>
          <w:szCs w:val="22"/>
        </w:rPr>
        <w:t xml:space="preserve">    místostarosta města</w:t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</w:r>
      <w:r w:rsidRPr="00D56CA9">
        <w:rPr>
          <w:sz w:val="22"/>
          <w:szCs w:val="22"/>
        </w:rPr>
        <w:tab/>
        <w:t xml:space="preserve">  </w:t>
      </w:r>
      <w:r w:rsidR="00D56CA9">
        <w:rPr>
          <w:sz w:val="22"/>
          <w:szCs w:val="22"/>
        </w:rPr>
        <w:t xml:space="preserve">           </w:t>
      </w:r>
      <w:r w:rsidRPr="00D56CA9">
        <w:rPr>
          <w:sz w:val="22"/>
          <w:szCs w:val="22"/>
        </w:rPr>
        <w:t>starosta města</w:t>
      </w:r>
    </w:p>
    <w:p w:rsidR="007D080C" w:rsidRPr="00D56CA9" w:rsidRDefault="007D080C" w:rsidP="007422F1">
      <w:pPr>
        <w:pStyle w:val="Zkladntext"/>
        <w:rPr>
          <w:sz w:val="22"/>
          <w:szCs w:val="22"/>
        </w:rPr>
      </w:pPr>
    </w:p>
    <w:p w:rsidR="005E65B1" w:rsidRPr="00D56CA9" w:rsidRDefault="005E65B1" w:rsidP="007422F1">
      <w:pPr>
        <w:pStyle w:val="Zkladntext"/>
        <w:rPr>
          <w:sz w:val="22"/>
          <w:szCs w:val="22"/>
        </w:rPr>
      </w:pPr>
    </w:p>
    <w:p w:rsidR="007D2803" w:rsidRPr="00D56CA9" w:rsidRDefault="007D2803" w:rsidP="007422F1">
      <w:pPr>
        <w:pStyle w:val="Zkladntext"/>
        <w:rPr>
          <w:sz w:val="22"/>
          <w:szCs w:val="22"/>
        </w:rPr>
      </w:pPr>
      <w:r w:rsidRPr="00D56CA9">
        <w:rPr>
          <w:sz w:val="22"/>
          <w:szCs w:val="22"/>
        </w:rPr>
        <w:t>Vyvěšeno na úřední desce dne:</w:t>
      </w:r>
    </w:p>
    <w:p w:rsidR="005E65B1" w:rsidRPr="00D56CA9" w:rsidRDefault="005E65B1" w:rsidP="007422F1">
      <w:pPr>
        <w:pStyle w:val="Zkladntext"/>
        <w:rPr>
          <w:sz w:val="22"/>
          <w:szCs w:val="22"/>
        </w:rPr>
      </w:pPr>
    </w:p>
    <w:p w:rsidR="007D2803" w:rsidRDefault="007D2803" w:rsidP="007422F1">
      <w:pPr>
        <w:pStyle w:val="Zkladntext"/>
        <w:rPr>
          <w:sz w:val="22"/>
          <w:szCs w:val="22"/>
        </w:rPr>
      </w:pPr>
      <w:r w:rsidRPr="00D56CA9">
        <w:rPr>
          <w:sz w:val="22"/>
          <w:szCs w:val="22"/>
        </w:rPr>
        <w:t>Sejmuto z úřední desky dne:</w:t>
      </w:r>
    </w:p>
    <w:p w:rsidR="005E65B1" w:rsidRDefault="005E65B1" w:rsidP="007422F1">
      <w:pPr>
        <w:pStyle w:val="Zkladntext"/>
        <w:rPr>
          <w:sz w:val="22"/>
          <w:szCs w:val="22"/>
        </w:rPr>
      </w:pPr>
    </w:p>
    <w:p w:rsidR="007D2803" w:rsidRPr="005E65B1" w:rsidRDefault="007D2803" w:rsidP="007422F1">
      <w:pPr>
        <w:pStyle w:val="Zkladntext"/>
        <w:rPr>
          <w:sz w:val="22"/>
          <w:szCs w:val="22"/>
        </w:rPr>
      </w:pPr>
    </w:p>
    <w:p w:rsidR="007422F1" w:rsidRPr="005E65B1" w:rsidRDefault="007422F1" w:rsidP="007422F1">
      <w:pPr>
        <w:pStyle w:val="standard"/>
        <w:suppressLineNumbers/>
        <w:jc w:val="both"/>
        <w:rPr>
          <w:bCs/>
          <w:sz w:val="22"/>
          <w:szCs w:val="22"/>
        </w:rPr>
      </w:pPr>
      <w:r w:rsidRPr="005E65B1">
        <w:rPr>
          <w:bCs/>
          <w:sz w:val="22"/>
          <w:szCs w:val="22"/>
        </w:rPr>
        <w:t>Příloha č. 3 Obecně závazné vyhlášky města Chrudim č. 1/2018, k zabezpečení místních záležitostí veřejného pořádku</w:t>
      </w:r>
    </w:p>
    <w:p w:rsidR="007422F1" w:rsidRPr="005E65B1" w:rsidRDefault="007422F1" w:rsidP="007422F1">
      <w:pPr>
        <w:pStyle w:val="Zkladntext"/>
        <w:rPr>
          <w:sz w:val="22"/>
          <w:szCs w:val="22"/>
        </w:rPr>
      </w:pPr>
    </w:p>
    <w:p w:rsidR="007422F1" w:rsidRPr="005E65B1" w:rsidRDefault="007422F1" w:rsidP="007422F1">
      <w:pPr>
        <w:pStyle w:val="Zkladntext"/>
        <w:rPr>
          <w:sz w:val="22"/>
          <w:szCs w:val="22"/>
        </w:rPr>
      </w:pPr>
    </w:p>
    <w:p w:rsidR="007422F1" w:rsidRPr="005E65B1" w:rsidRDefault="007422F1" w:rsidP="007422F1">
      <w:pPr>
        <w:pStyle w:val="Zkladntext"/>
        <w:rPr>
          <w:b/>
          <w:sz w:val="22"/>
          <w:szCs w:val="22"/>
        </w:rPr>
      </w:pPr>
      <w:r w:rsidRPr="005E65B1">
        <w:rPr>
          <w:b/>
          <w:sz w:val="22"/>
          <w:szCs w:val="22"/>
        </w:rPr>
        <w:t xml:space="preserve">Grafické znázornění míst </w:t>
      </w:r>
      <w:r w:rsidR="009E3995">
        <w:rPr>
          <w:b/>
          <w:sz w:val="22"/>
          <w:szCs w:val="22"/>
        </w:rPr>
        <w:t xml:space="preserve">určených </w:t>
      </w:r>
      <w:r w:rsidRPr="005E65B1">
        <w:rPr>
          <w:b/>
          <w:sz w:val="22"/>
          <w:szCs w:val="22"/>
        </w:rPr>
        <w:t xml:space="preserve">pro </w:t>
      </w:r>
      <w:r w:rsidR="007D080C" w:rsidRPr="005E65B1">
        <w:rPr>
          <w:b/>
          <w:sz w:val="22"/>
          <w:szCs w:val="22"/>
        </w:rPr>
        <w:t>volné pobíhání</w:t>
      </w:r>
      <w:r w:rsidRPr="005E65B1">
        <w:rPr>
          <w:b/>
          <w:sz w:val="22"/>
          <w:szCs w:val="22"/>
        </w:rPr>
        <w:t xml:space="preserve"> psů</w:t>
      </w:r>
    </w:p>
    <w:p w:rsidR="00134EDF" w:rsidRDefault="00134EDF" w:rsidP="00134EDF">
      <w:pPr>
        <w:pStyle w:val="Zkladntext"/>
        <w:rPr>
          <w:sz w:val="22"/>
          <w:szCs w:val="22"/>
        </w:rPr>
      </w:pPr>
    </w:p>
    <w:p w:rsidR="00134EDF" w:rsidRDefault="00134EDF" w:rsidP="00134EDF">
      <w:pPr>
        <w:pStyle w:val="Zkladntext"/>
        <w:rPr>
          <w:sz w:val="22"/>
          <w:szCs w:val="22"/>
        </w:rPr>
      </w:pPr>
    </w:p>
    <w:p w:rsidR="00134EDF" w:rsidRPr="00134EDF" w:rsidRDefault="00134EDF" w:rsidP="00134EDF">
      <w:pPr>
        <w:pStyle w:val="Zkladntext"/>
        <w:rPr>
          <w:sz w:val="22"/>
          <w:szCs w:val="22"/>
        </w:rPr>
      </w:pPr>
      <w:r w:rsidRPr="00134EDF">
        <w:rPr>
          <w:sz w:val="22"/>
          <w:szCs w:val="22"/>
        </w:rPr>
        <w:t xml:space="preserve">Vymezená část pozemku </w:t>
      </w:r>
      <w:proofErr w:type="spellStart"/>
      <w:proofErr w:type="gramStart"/>
      <w:r w:rsidRPr="00134EDF">
        <w:rPr>
          <w:sz w:val="22"/>
          <w:szCs w:val="22"/>
        </w:rPr>
        <w:t>p.č</w:t>
      </w:r>
      <w:proofErr w:type="spellEnd"/>
      <w:r w:rsidRPr="00134EDF">
        <w:rPr>
          <w:sz w:val="22"/>
          <w:szCs w:val="22"/>
        </w:rPr>
        <w:t>.</w:t>
      </w:r>
      <w:proofErr w:type="gramEnd"/>
      <w:r w:rsidRPr="00134EDF">
        <w:rPr>
          <w:sz w:val="22"/>
          <w:szCs w:val="22"/>
        </w:rPr>
        <w:t xml:space="preserve"> 1798/47 a pozemku </w:t>
      </w:r>
      <w:proofErr w:type="spellStart"/>
      <w:r w:rsidRPr="00134EDF">
        <w:rPr>
          <w:sz w:val="22"/>
          <w:szCs w:val="22"/>
        </w:rPr>
        <w:t>p.č</w:t>
      </w:r>
      <w:proofErr w:type="spellEnd"/>
      <w:r w:rsidRPr="00134EDF">
        <w:rPr>
          <w:sz w:val="22"/>
          <w:szCs w:val="22"/>
        </w:rPr>
        <w:t xml:space="preserve">. 1798/71, oba v k.ú Chrudim </w:t>
      </w:r>
    </w:p>
    <w:p w:rsidR="00EE275C" w:rsidRDefault="00134EDF" w:rsidP="00134EDF">
      <w:pPr>
        <w:pStyle w:val="Zkladntext"/>
        <w:ind w:left="-1134" w:right="-1134"/>
        <w:rPr>
          <w:sz w:val="22"/>
          <w:szCs w:val="22"/>
          <w:highlight w:val="yellow"/>
        </w:rPr>
      </w:pPr>
      <w:r>
        <w:rPr>
          <w:noProof/>
          <w:sz w:val="22"/>
          <w:szCs w:val="22"/>
        </w:rPr>
        <w:drawing>
          <wp:inline distT="0" distB="0" distL="0" distR="0">
            <wp:extent cx="7105319" cy="4572000"/>
            <wp:effectExtent l="19050" t="0" r="331" b="0"/>
            <wp:docPr id="3" name="obrázek 1" descr="C:\Users\pulpanovad\AppData\Local\Microsoft\Windows\Temporary Internet Files\Content.IE5\BE0BWZGN\°psí místo u stadionu do 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lpanovad\AppData\Local\Microsoft\Windows\Temporary Internet Files\Content.IE5\BE0BWZGN\°psí místo u stadionu do Z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641" cy="45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C" w:rsidRDefault="00EE275C" w:rsidP="007422F1">
      <w:pPr>
        <w:pStyle w:val="Zkladntext"/>
        <w:rPr>
          <w:sz w:val="22"/>
          <w:szCs w:val="22"/>
          <w:highlight w:val="yellow"/>
        </w:rPr>
      </w:pPr>
    </w:p>
    <w:p w:rsidR="00EE275C" w:rsidRDefault="00EE275C" w:rsidP="007422F1">
      <w:pPr>
        <w:pStyle w:val="Zkladntext"/>
        <w:rPr>
          <w:sz w:val="22"/>
          <w:szCs w:val="22"/>
          <w:highlight w:val="yellow"/>
        </w:rPr>
      </w:pPr>
    </w:p>
    <w:p w:rsidR="007422F1" w:rsidRPr="005E65B1" w:rsidRDefault="007422F1" w:rsidP="006213F4">
      <w:pPr>
        <w:pStyle w:val="Zkladntext"/>
        <w:rPr>
          <w:sz w:val="22"/>
          <w:szCs w:val="22"/>
          <w:highlight w:val="yellow"/>
        </w:rPr>
      </w:pPr>
    </w:p>
    <w:p w:rsidR="00410D8E" w:rsidRPr="005E65B1" w:rsidRDefault="00410D8E" w:rsidP="008F6041">
      <w:pPr>
        <w:ind w:right="-426"/>
        <w:jc w:val="both"/>
        <w:rPr>
          <w:sz w:val="22"/>
          <w:szCs w:val="22"/>
        </w:rPr>
      </w:pPr>
    </w:p>
    <w:p w:rsidR="008F6041" w:rsidRDefault="008F6041" w:rsidP="008F6041">
      <w:pPr>
        <w:jc w:val="both"/>
      </w:pPr>
    </w:p>
    <w:p w:rsidR="002839A0" w:rsidRDefault="002839A0"/>
    <w:p w:rsidR="00EE275C" w:rsidRDefault="00EE275C"/>
    <w:p w:rsidR="00EE275C" w:rsidRDefault="00EE275C"/>
    <w:p w:rsidR="00EE275C" w:rsidRDefault="00EE275C"/>
    <w:p w:rsidR="00EE275C" w:rsidRDefault="00EE275C"/>
    <w:p w:rsidR="00EE275C" w:rsidRDefault="00EE275C"/>
    <w:p w:rsidR="00EE275C" w:rsidRDefault="00EE275C"/>
    <w:p w:rsidR="00EE275C" w:rsidRDefault="00EE275C"/>
    <w:p w:rsidR="00EE275C" w:rsidRPr="005E65B1" w:rsidRDefault="00EE275C" w:rsidP="00EE275C">
      <w:pPr>
        <w:pStyle w:val="Zkladntext"/>
        <w:rPr>
          <w:sz w:val="22"/>
          <w:szCs w:val="22"/>
        </w:rPr>
      </w:pPr>
      <w:r w:rsidRPr="005E65B1">
        <w:rPr>
          <w:sz w:val="22"/>
          <w:szCs w:val="22"/>
        </w:rPr>
        <w:t>Vyvěšeno na úřední desce dne:</w:t>
      </w:r>
    </w:p>
    <w:p w:rsidR="00EE275C" w:rsidRDefault="00EE275C" w:rsidP="00EE275C">
      <w:pPr>
        <w:pStyle w:val="Zkladntext"/>
        <w:rPr>
          <w:sz w:val="22"/>
          <w:szCs w:val="22"/>
        </w:rPr>
      </w:pPr>
    </w:p>
    <w:p w:rsidR="00EE275C" w:rsidRDefault="00EE275C" w:rsidP="00EE275C">
      <w:pPr>
        <w:pStyle w:val="Zkladntext"/>
        <w:rPr>
          <w:sz w:val="22"/>
          <w:szCs w:val="22"/>
        </w:rPr>
      </w:pPr>
      <w:r w:rsidRPr="005E65B1">
        <w:rPr>
          <w:sz w:val="22"/>
          <w:szCs w:val="22"/>
        </w:rPr>
        <w:t>Sejmuto z úřední desky dne:</w:t>
      </w:r>
    </w:p>
    <w:p w:rsidR="00EE275C" w:rsidRDefault="00EE275C" w:rsidP="00EE275C">
      <w:pPr>
        <w:pStyle w:val="Zkladntext"/>
        <w:rPr>
          <w:sz w:val="22"/>
          <w:szCs w:val="22"/>
        </w:rPr>
      </w:pPr>
    </w:p>
    <w:p w:rsidR="00EE275C" w:rsidRDefault="00EE275C"/>
    <w:sectPr w:rsidR="00EE275C" w:rsidSect="007D2803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96EFE"/>
    <w:multiLevelType w:val="hybridMultilevel"/>
    <w:tmpl w:val="7DDC03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C3CE3"/>
    <w:multiLevelType w:val="hybridMultilevel"/>
    <w:tmpl w:val="F48424E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E0F29"/>
    <w:multiLevelType w:val="hybridMultilevel"/>
    <w:tmpl w:val="EFFC4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023D8"/>
    <w:multiLevelType w:val="hybridMultilevel"/>
    <w:tmpl w:val="DF00B448"/>
    <w:lvl w:ilvl="0" w:tplc="195C324C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41"/>
    <w:rsid w:val="000961DE"/>
    <w:rsid w:val="001334F9"/>
    <w:rsid w:val="00134EDF"/>
    <w:rsid w:val="002356C6"/>
    <w:rsid w:val="002839A0"/>
    <w:rsid w:val="00341ECD"/>
    <w:rsid w:val="003C543B"/>
    <w:rsid w:val="003C5787"/>
    <w:rsid w:val="003C6472"/>
    <w:rsid w:val="00410D8E"/>
    <w:rsid w:val="00523B4F"/>
    <w:rsid w:val="005E65B1"/>
    <w:rsid w:val="006213F4"/>
    <w:rsid w:val="00680B72"/>
    <w:rsid w:val="00741ECD"/>
    <w:rsid w:val="007422F1"/>
    <w:rsid w:val="007D080C"/>
    <w:rsid w:val="007D2803"/>
    <w:rsid w:val="007D32D8"/>
    <w:rsid w:val="007F1D81"/>
    <w:rsid w:val="0085436A"/>
    <w:rsid w:val="008C10F3"/>
    <w:rsid w:val="008F6041"/>
    <w:rsid w:val="009D2E07"/>
    <w:rsid w:val="009E3995"/>
    <w:rsid w:val="00A97671"/>
    <w:rsid w:val="00AA1F60"/>
    <w:rsid w:val="00BD129B"/>
    <w:rsid w:val="00CA171C"/>
    <w:rsid w:val="00D056A9"/>
    <w:rsid w:val="00D123B3"/>
    <w:rsid w:val="00D56CA9"/>
    <w:rsid w:val="00D70114"/>
    <w:rsid w:val="00DB5664"/>
    <w:rsid w:val="00EB301E"/>
    <w:rsid w:val="00EE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00A3C13-B663-4120-87DB-945C55E2B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6041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F6041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8F60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213F4"/>
    <w:pPr>
      <w:ind w:left="720"/>
      <w:contextualSpacing/>
    </w:pPr>
  </w:style>
  <w:style w:type="paragraph" w:customStyle="1" w:styleId="standard">
    <w:name w:val="standard"/>
    <w:uiPriority w:val="99"/>
    <w:rsid w:val="007422F1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4E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ED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2831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pulpanovad</dc:creator>
  <cp:lastModifiedBy>Dundáčková Zuzana</cp:lastModifiedBy>
  <cp:revision>2</cp:revision>
  <cp:lastPrinted>2020-08-24T07:15:00Z</cp:lastPrinted>
  <dcterms:created xsi:type="dcterms:W3CDTF">2020-10-14T07:55:00Z</dcterms:created>
  <dcterms:modified xsi:type="dcterms:W3CDTF">2020-10-14T07:55:00Z</dcterms:modified>
</cp:coreProperties>
</file>